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448D" w14:textId="77777777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075AB3C9" w14:textId="6D47D3EB" w:rsidR="00807C62" w:rsidRDefault="00DE70C9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 </w:t>
      </w:r>
      <w:r w:rsidR="00982444">
        <w:rPr>
          <w:rFonts w:ascii="Candara" w:hAnsi="Candara" w:cs="Helvetica"/>
          <w:b/>
          <w:bCs/>
          <w:caps/>
          <w:color w:val="EE3123"/>
          <w:sz w:val="24"/>
          <w:szCs w:val="24"/>
        </w:rPr>
        <w:t>obnovenie</w:t>
      </w: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distribúcie </w:t>
      </w:r>
      <w:r w:rsidR="00D65F95">
        <w:rPr>
          <w:rFonts w:ascii="Candara" w:hAnsi="Candara" w:cs="Helvetica"/>
          <w:b/>
          <w:bCs/>
          <w:caps/>
          <w:color w:val="EE3123"/>
          <w:sz w:val="24"/>
          <w:szCs w:val="24"/>
        </w:rPr>
        <w:t>plynu</w:t>
      </w:r>
    </w:p>
    <w:p w14:paraId="3DAFE256" w14:textId="77777777" w:rsidR="00807C62" w:rsidRDefault="00807C62" w:rsidP="00807C62">
      <w:pPr>
        <w:tabs>
          <w:tab w:val="left" w:pos="4536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1F8ADF8D" w14:textId="77777777" w:rsidR="00807C62" w:rsidRPr="00321D7E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3"/>
        <w:gridCol w:w="3016"/>
        <w:gridCol w:w="976"/>
        <w:gridCol w:w="113"/>
        <w:gridCol w:w="833"/>
        <w:gridCol w:w="191"/>
        <w:gridCol w:w="131"/>
        <w:gridCol w:w="706"/>
        <w:gridCol w:w="709"/>
        <w:gridCol w:w="80"/>
        <w:gridCol w:w="1042"/>
        <w:gridCol w:w="1519"/>
      </w:tblGrid>
      <w:tr w:rsidR="00807C62" w:rsidRPr="00286394" w14:paraId="2961AB02" w14:textId="77777777" w:rsidTr="00F24A0A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DAEE3B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F566A8B" w14:textId="77777777" w:rsidTr="00F24A0A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22EA3DED" w14:textId="2130C16D" w:rsidR="00807C62" w:rsidRPr="00286394" w:rsidRDefault="00692CE3" w:rsidP="000F78B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 xml:space="preserve">Prevádzkovateľ distribučnej </w:t>
            </w:r>
            <w:r w:rsidR="00D65F95">
              <w:rPr>
                <w:rFonts w:ascii="Candara" w:hAnsi="Candara"/>
                <w:b/>
                <w:caps/>
                <w:sz w:val="20"/>
                <w:szCs w:val="20"/>
              </w:rPr>
              <w:t>siete (PDS)</w:t>
            </w:r>
            <w:r w:rsidR="00681F6D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213A293D" w14:textId="77777777" w:rsidTr="00F24A0A">
        <w:tc>
          <w:tcPr>
            <w:tcW w:w="470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4207E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 – Airport Bratislava, a.s. (BTS)</w:t>
            </w:r>
          </w:p>
          <w:p w14:paraId="5D34EAC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521EA171" w14:textId="18EF7C8F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CA5AB7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I</w:t>
            </w:r>
            <w:r w:rsidR="00CA5AB7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, Oddiel: Sa, Vložka č. 3327/ B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43B3F" w14:textId="77777777" w:rsidR="00807C62" w:rsidRPr="00286394" w:rsidRDefault="00807C62" w:rsidP="00681F6D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1501DFDE" w14:textId="77777777" w:rsidR="00807C62" w:rsidRPr="00286394" w:rsidRDefault="00807C62" w:rsidP="00681F6D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03F6046B" w14:textId="77777777" w:rsidR="00807C62" w:rsidRPr="00286394" w:rsidRDefault="00807C62" w:rsidP="00681F6D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10143C44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62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58A370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2A82FC5F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7E188593" w14:textId="51ADB8F4" w:rsidR="00807C62" w:rsidRPr="00286394" w:rsidRDefault="00D65F95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30346">
              <w:rPr>
                <w:rFonts w:ascii="Candara" w:hAnsi="Candara"/>
                <w:sz w:val="16"/>
                <w:szCs w:val="16"/>
              </w:rPr>
              <w:t>2006P 0080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</w:tcPr>
          <w:p w14:paraId="0DC95A08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008FA1A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</w:t>
            </w:r>
            <w:r>
              <w:rPr>
                <w:rFonts w:ascii="Candara" w:hAnsi="Candara"/>
                <w:sz w:val="16"/>
                <w:szCs w:val="16"/>
              </w:rPr>
              <w:t>–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Airport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807C62" w:rsidRPr="00286394" w14:paraId="51C4AA28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4F4CD64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9BE7F26" w14:textId="77777777" w:rsidTr="00F24A0A">
        <w:trPr>
          <w:trHeight w:val="227"/>
        </w:trPr>
        <w:tc>
          <w:tcPr>
            <w:tcW w:w="4705" w:type="dxa"/>
            <w:gridSpan w:val="3"/>
            <w:shd w:val="clear" w:color="auto" w:fill="D9D9D9" w:themeFill="background1" w:themeFillShade="D9"/>
            <w:vAlign w:val="center"/>
          </w:tcPr>
          <w:p w14:paraId="00C0B294" w14:textId="57996822" w:rsidR="00807C62" w:rsidRPr="000E4D85" w:rsidRDefault="00807C62" w:rsidP="00692CE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92CE3">
              <w:rPr>
                <w:rFonts w:ascii="Candara" w:hAnsi="Candara"/>
                <w:sz w:val="16"/>
                <w:szCs w:val="16"/>
              </w:rPr>
              <w:t xml:space="preserve">prevádzkovateľa distribučnej </w:t>
            </w:r>
            <w:r w:rsidR="00D65F95">
              <w:rPr>
                <w:rFonts w:ascii="Candara" w:hAnsi="Candara"/>
                <w:sz w:val="16"/>
                <w:szCs w:val="16"/>
              </w:rPr>
              <w:t xml:space="preserve">siete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auto"/>
          </w:tcPr>
          <w:p w14:paraId="7B8F7668" w14:textId="77777777" w:rsidR="00807C62" w:rsidRPr="000E4D85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7DB8F786" w14:textId="77777777" w:rsidTr="00F24A0A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47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692CE3" w:rsidRPr="00286394" w14:paraId="6A80FCB6" w14:textId="77777777" w:rsidTr="00F24A0A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3BFCC0E6" w14:textId="5C810A12" w:rsidR="00692CE3" w:rsidRPr="000E4D85" w:rsidRDefault="00DE70C9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 xml:space="preserve">Dodávateľ </w:t>
            </w:r>
            <w:r w:rsidR="00D65F95">
              <w:rPr>
                <w:rFonts w:ascii="Candara" w:hAnsi="Candara"/>
                <w:b/>
                <w:caps/>
                <w:sz w:val="20"/>
                <w:szCs w:val="20"/>
              </w:rPr>
              <w:t>PLYNu</w:t>
            </w:r>
            <w:r>
              <w:rPr>
                <w:rFonts w:ascii="Candara" w:hAnsi="Candara"/>
                <w:b/>
                <w:caps/>
                <w:sz w:val="20"/>
                <w:szCs w:val="20"/>
              </w:rPr>
              <w:t xml:space="preserve"> (žiadateľ)</w:t>
            </w:r>
            <w:r w:rsidR="00692CE3"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4E739C5A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716BC50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D40788" w:rsidRPr="00286394" w14:paraId="6BAB17EE" w14:textId="77777777" w:rsidTr="00F24A0A">
        <w:trPr>
          <w:trHeight w:val="388"/>
        </w:trPr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444202AF" w14:textId="77777777" w:rsidR="00D40788" w:rsidRPr="00286394" w:rsidRDefault="00D40788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015" w:type="dxa"/>
            <w:gridSpan w:val="3"/>
            <w:shd w:val="clear" w:color="auto" w:fill="FFFFFF"/>
            <w:vAlign w:val="center"/>
          </w:tcPr>
          <w:p w14:paraId="336DD32F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vAlign w:val="center"/>
          </w:tcPr>
          <w:p w14:paraId="174B8339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14:paraId="46F5F0AE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D9D9D9" w:themeFill="background1" w:themeFillShade="D9"/>
            <w:vAlign w:val="center"/>
          </w:tcPr>
          <w:p w14:paraId="641F2E48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1B3F6FA7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370CC055" w14:textId="77777777" w:rsidTr="00F24A0A">
        <w:trPr>
          <w:trHeight w:val="56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2037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1F69E5D3" w14:textId="77777777" w:rsidTr="00F24A0A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7F3B424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807C62" w:rsidRPr="00286394" w14:paraId="2A3FED67" w14:textId="77777777" w:rsidTr="00F24A0A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3CA28F44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435F05B6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2F6AE11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32495418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422BED6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3278BA8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71833F7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C6CB44F" w14:textId="77777777" w:rsidTr="00F24A0A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2F257F94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4C9C188C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1B668D2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4841BFEC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1D6CA7C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1AF3C3B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214E3E0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C2082" w:rsidRPr="00286394" w14:paraId="242901F1" w14:textId="77777777" w:rsidTr="00F24A0A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4AA69686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73E96C84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</w:tcPr>
          <w:p w14:paraId="5CF4FBFD" w14:textId="77777777" w:rsidR="003C2082" w:rsidRPr="00286394" w:rsidRDefault="003C2082" w:rsidP="003C208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3D73F273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625B88A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543C3E0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36AEAA86" w14:textId="77777777" w:rsidTr="00F24A0A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0255FF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961" w:type="dxa"/>
            <w:gridSpan w:val="5"/>
            <w:shd w:val="clear" w:color="auto" w:fill="FFFFFF"/>
            <w:vAlign w:val="center"/>
          </w:tcPr>
          <w:p w14:paraId="04DFA52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12CEBC6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201DA37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350" w:type="dxa"/>
            <w:gridSpan w:val="4"/>
            <w:shd w:val="clear" w:color="auto" w:fill="FFFFFF"/>
            <w:vAlign w:val="center"/>
          </w:tcPr>
          <w:p w14:paraId="2C14D7F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131EE3D6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</w:tcPr>
          <w:p w14:paraId="65D0B78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0E902F6" w14:textId="77777777" w:rsidTr="00F24A0A">
        <w:trPr>
          <w:trHeight w:val="302"/>
        </w:trPr>
        <w:tc>
          <w:tcPr>
            <w:tcW w:w="4705" w:type="dxa"/>
            <w:gridSpan w:val="3"/>
            <w:shd w:val="clear" w:color="auto" w:fill="D9D9D9" w:themeFill="background1" w:themeFillShade="D9"/>
            <w:vAlign w:val="center"/>
          </w:tcPr>
          <w:p w14:paraId="23173806" w14:textId="3239EEFD" w:rsidR="00807C62" w:rsidRPr="00FE55BF" w:rsidRDefault="00807C62" w:rsidP="006F314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F314D">
              <w:rPr>
                <w:rFonts w:ascii="Candara" w:hAnsi="Candara"/>
                <w:sz w:val="16"/>
                <w:szCs w:val="16"/>
              </w:rPr>
              <w:t xml:space="preserve">dodávateľa </w:t>
            </w:r>
            <w:r w:rsidR="00D65F95">
              <w:rPr>
                <w:rFonts w:ascii="Candara" w:hAnsi="Candara"/>
                <w:sz w:val="16"/>
                <w:szCs w:val="16"/>
              </w:rPr>
              <w:t>plynu</w:t>
            </w:r>
            <w:r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auto"/>
          </w:tcPr>
          <w:p w14:paraId="4CCD094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07C62" w:rsidRPr="00286394" w14:paraId="0F57E3C2" w14:textId="77777777" w:rsidTr="00F24A0A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6239D5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6936110" w14:textId="77777777" w:rsidTr="00F24A0A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39C93217" w14:textId="77777777" w:rsidR="00807C62" w:rsidRPr="00286394" w:rsidRDefault="00807C62" w:rsidP="00ED2A9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ED2A99" w:rsidRPr="003C2082">
              <w:rPr>
                <w:rFonts w:ascii="Candara" w:hAnsi="Candara"/>
                <w:b/>
                <w:sz w:val="16"/>
                <w:szCs w:val="16"/>
              </w:rPr>
              <w:t>(vyplniť, len ak je adresa odlišná od adresy sídla)</w:t>
            </w:r>
          </w:p>
        </w:tc>
      </w:tr>
      <w:tr w:rsidR="00881EC5" w:rsidRPr="00286394" w14:paraId="3609257F" w14:textId="77777777" w:rsidTr="00F24A0A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0EFF924F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105" w:type="dxa"/>
            <w:gridSpan w:val="3"/>
            <w:shd w:val="clear" w:color="auto" w:fill="FFFFFF" w:themeFill="background1"/>
            <w:vAlign w:val="center"/>
          </w:tcPr>
          <w:p w14:paraId="7D9C9EF6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7C8B4165" w14:textId="77777777" w:rsidR="00881EC5" w:rsidRPr="00286394" w:rsidRDefault="00881EC5" w:rsidP="00881EC5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056" w:type="dxa"/>
            <w:gridSpan w:val="5"/>
            <w:shd w:val="clear" w:color="auto" w:fill="FFFFFF" w:themeFill="background1"/>
            <w:vAlign w:val="center"/>
          </w:tcPr>
          <w:p w14:paraId="0558AD9D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4C1D25D2" w14:textId="77777777" w:rsidTr="00F24A0A">
        <w:trPr>
          <w:trHeight w:val="57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03B3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16" w:type="dxa"/>
            <w:gridSpan w:val="11"/>
            <w:shd w:val="clear" w:color="auto" w:fill="auto"/>
            <w:vAlign w:val="center"/>
          </w:tcPr>
          <w:p w14:paraId="761CDB7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EDBE12A" w14:textId="77777777" w:rsidTr="00F24A0A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1540DA3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4105" w:type="dxa"/>
            <w:gridSpan w:val="3"/>
            <w:shd w:val="clear" w:color="auto" w:fill="FFFFFF"/>
          </w:tcPr>
          <w:p w14:paraId="73FFF2D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3D13851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56" w:type="dxa"/>
            <w:gridSpan w:val="5"/>
            <w:shd w:val="clear" w:color="auto" w:fill="FFFFFF"/>
          </w:tcPr>
          <w:p w14:paraId="30E651C6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219663F" w14:textId="77777777" w:rsidTr="00F24A0A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459BFA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E90282" w:rsidRPr="00286394" w14:paraId="67F4F7BD" w14:textId="77777777" w:rsidTr="00F24A0A"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441CC" w14:textId="6446D585" w:rsidR="00692CE3" w:rsidRDefault="0051498E" w:rsidP="00DE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eastAsiaTheme="minorHAnsi" w:cs="Calibri"/>
                <w:color w:val="1A181C"/>
                <w:sz w:val="16"/>
                <w:szCs w:val="16"/>
              </w:rPr>
              <w:t>D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odávateľ </w:t>
            </w:r>
            <w:r w:rsidR="00D65F95">
              <w:rPr>
                <w:rFonts w:eastAsiaTheme="minorHAnsi" w:cs="Calibri"/>
                <w:color w:val="1A181C"/>
                <w:sz w:val="16"/>
                <w:szCs w:val="16"/>
              </w:rPr>
              <w:t>plynu</w:t>
            </w:r>
            <w:r>
              <w:rPr>
                <w:rFonts w:eastAsiaTheme="minorHAnsi" w:cs="Calibri"/>
                <w:color w:val="1A181C"/>
                <w:sz w:val="16"/>
                <w:szCs w:val="16"/>
              </w:rPr>
              <w:t xml:space="preserve"> žiada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 </w:t>
            </w:r>
            <w:r w:rsidR="00D65F95">
              <w:rPr>
                <w:rFonts w:eastAsiaTheme="minorHAnsi" w:cs="Calibri"/>
                <w:color w:val="1A181C"/>
                <w:sz w:val="16"/>
                <w:szCs w:val="16"/>
              </w:rPr>
              <w:t>PDS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 o </w:t>
            </w:r>
            <w:r w:rsidR="00982444">
              <w:rPr>
                <w:rFonts w:eastAsiaTheme="minorHAnsi" w:cs="Calibri"/>
                <w:color w:val="1A181C"/>
                <w:sz w:val="16"/>
                <w:szCs w:val="16"/>
              </w:rPr>
              <w:t>obnovenie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 distribúcie </w:t>
            </w:r>
            <w:r w:rsidR="00D65F95">
              <w:rPr>
                <w:rFonts w:eastAsiaTheme="minorHAnsi" w:cs="Calibri"/>
                <w:color w:val="1A181C"/>
                <w:sz w:val="16"/>
                <w:szCs w:val="16"/>
              </w:rPr>
              <w:t>plynu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 do odberného (-ných) miesta (-miest) dodávateľa </w:t>
            </w:r>
            <w:r w:rsidR="00D65F95">
              <w:rPr>
                <w:rFonts w:eastAsiaTheme="minorHAnsi" w:cs="Calibri"/>
                <w:color w:val="1A181C"/>
                <w:sz w:val="16"/>
                <w:szCs w:val="16"/>
              </w:rPr>
              <w:t>plynu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>, ktorých identifikácia je uvedená v nasledovnej tabuľke:</w:t>
            </w:r>
          </w:p>
          <w:p w14:paraId="5E0D10D0" w14:textId="77777777" w:rsidR="008301E7" w:rsidRDefault="008301E7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tbl>
            <w:tblPr>
              <w:tblStyle w:val="Mriekatabuky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85"/>
              <w:gridCol w:w="3587"/>
              <w:gridCol w:w="3587"/>
            </w:tblGrid>
            <w:tr w:rsidR="00D65F95" w14:paraId="7A0225A2" w14:textId="7329B7EF" w:rsidTr="00D65F95">
              <w:trPr>
                <w:trHeight w:val="170"/>
              </w:trPr>
              <w:tc>
                <w:tcPr>
                  <w:tcW w:w="16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64AF65F" w14:textId="28C515A0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POD odberného miesta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4DA692F" w14:textId="05D3839A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dôvod predchádzajúceho obmedzenia/prerušenia distibúcie plynu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22824EA7" w14:textId="549E63A2" w:rsidR="00D65F95" w:rsidRDefault="00D65F95" w:rsidP="008804B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 xml:space="preserve">DÁTUM, KU KTorému sa vyžaduje </w:t>
                  </w: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obnovenie distribúcie</w:t>
                  </w:r>
                </w:p>
              </w:tc>
            </w:tr>
            <w:tr w:rsidR="00D65F95" w14:paraId="266971F5" w14:textId="7C1015D6" w:rsidTr="00D65F95">
              <w:trPr>
                <w:trHeight w:val="170"/>
              </w:trPr>
              <w:tc>
                <w:tcPr>
                  <w:tcW w:w="1666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F6AB7E8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7C1E0317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022A34A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0FAAF386" w14:textId="1BDEFAC4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36458D5C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54CD598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4470379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24A8368F" w14:textId="435D23BB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2C4D2436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672FEDD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6730908D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6543CDBE" w14:textId="4D266656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6441D05B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BE32D0B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530C769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2A2B49D9" w14:textId="4B5EDCA3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7538EE8D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4249315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1433CB9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3A1C4E7D" w14:textId="5B7D4113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59BCCCAB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3B0496DC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6F3654C2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40B2CEF6" w14:textId="125E9509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6AFBDFB5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BC21BD6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18825CD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01537FAB" w14:textId="6F1F17C4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26BA94A0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EE48F1F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6DFA26E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26558659" w14:textId="1C6722EA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7B5569B5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6C53380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3BB33364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1AC467F8" w14:textId="64C748A3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3A0FDDCC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0DBCB04E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C3A6FBA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091DA55C" w14:textId="78DD1C97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7BD56171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4082FC6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59ECDE2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D65F95" w14:paraId="738EC182" w14:textId="484D28D9" w:rsidTr="00D65F95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515D7983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0A0B6E2F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324ED30" w14:textId="77777777" w:rsidR="00D65F95" w:rsidRPr="008301E7" w:rsidRDefault="00D65F95" w:rsidP="008804B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6A2A085" w14:textId="77777777" w:rsidR="00E0732B" w:rsidRPr="00286394" w:rsidRDefault="00E0732B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67C26" w:rsidRPr="00286394" w14:paraId="41EFAC64" w14:textId="77777777" w:rsidTr="00692CE3">
        <w:tc>
          <w:tcPr>
            <w:tcW w:w="11005" w:type="dxa"/>
            <w:gridSpan w:val="13"/>
            <w:shd w:val="clear" w:color="auto" w:fill="FFFFFF" w:themeFill="background1"/>
            <w:vAlign w:val="center"/>
          </w:tcPr>
          <w:p w14:paraId="3BD0FD4E" w14:textId="2FD554F2" w:rsidR="00E0732B" w:rsidRPr="00692CE3" w:rsidRDefault="0051498E" w:rsidP="00ED2A99">
            <w:pPr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 xml:space="preserve">Dodávateľ </w:t>
            </w:r>
            <w:r w:rsidR="00866A97">
              <w:rPr>
                <w:rFonts w:ascii="Candara" w:hAnsi="Candara"/>
                <w:b/>
                <w:sz w:val="16"/>
                <w:szCs w:val="16"/>
              </w:rPr>
              <w:t>plynu</w:t>
            </w:r>
          </w:p>
          <w:p w14:paraId="5B926589" w14:textId="77777777" w:rsidR="00886B1D" w:rsidRDefault="00886B1D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podpis</w:t>
            </w:r>
            <w:r w:rsidR="00692CE3">
              <w:rPr>
                <w:rFonts w:ascii="Candara" w:hAnsi="Candara"/>
                <w:sz w:val="16"/>
                <w:szCs w:val="16"/>
              </w:rPr>
              <w:t>:</w:t>
            </w:r>
          </w:p>
          <w:p w14:paraId="1A4E2E8F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45CEC1B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BDA9E93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D025447" w14:textId="77777777" w:rsidR="00692CE3" w:rsidRDefault="0051498E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                               podpis:</w:t>
            </w:r>
          </w:p>
          <w:p w14:paraId="6D6810B1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C553B87" w14:textId="77777777" w:rsidR="00886B1D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7CD9932A" w14:textId="77777777" w:rsidR="00886B1D" w:rsidRPr="00286394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22B5552B" w14:textId="77777777" w:rsidR="00807C62" w:rsidRDefault="00807C62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br w:type="textWrapping" w:clear="all"/>
      </w:r>
    </w:p>
    <w:sectPr w:rsidR="00807C62" w:rsidSect="00B72C48">
      <w:head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0B471" w14:textId="77777777" w:rsidR="006550F8" w:rsidRDefault="006550F8" w:rsidP="008C2880">
      <w:pPr>
        <w:spacing w:after="0" w:line="240" w:lineRule="auto"/>
      </w:pPr>
      <w:r>
        <w:separator/>
      </w:r>
    </w:p>
  </w:endnote>
  <w:endnote w:type="continuationSeparator" w:id="0">
    <w:p w14:paraId="0BA1CCFE" w14:textId="77777777" w:rsidR="006550F8" w:rsidRDefault="006550F8" w:rsidP="008C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B6CE1" w14:textId="77777777" w:rsidR="006550F8" w:rsidRDefault="006550F8" w:rsidP="008C2880">
      <w:pPr>
        <w:spacing w:after="0" w:line="240" w:lineRule="auto"/>
      </w:pPr>
      <w:r>
        <w:separator/>
      </w:r>
    </w:p>
  </w:footnote>
  <w:footnote w:type="continuationSeparator" w:id="0">
    <w:p w14:paraId="0E75343B" w14:textId="77777777" w:rsidR="006550F8" w:rsidRDefault="006550F8" w:rsidP="008C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FAA1" w14:textId="77777777" w:rsidR="00F2139F" w:rsidRDefault="009E5B47">
    <w:pPr>
      <w:pStyle w:val="Hlavika"/>
    </w:pPr>
    <w:r>
      <w:rPr>
        <w:noProof/>
        <w:lang w:eastAsia="sk-SK"/>
      </w:rPr>
      <w:drawing>
        <wp:inline distT="0" distB="0" distL="0" distR="0" wp14:anchorId="49453DC7" wp14:editId="005FDAC1">
          <wp:extent cx="1111885" cy="285115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D79AF"/>
    <w:multiLevelType w:val="multilevel"/>
    <w:tmpl w:val="5B46F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697075020">
    <w:abstractNumId w:val="1"/>
  </w:num>
  <w:num w:numId="2" w16cid:durableId="170224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62"/>
    <w:rsid w:val="00015BC1"/>
    <w:rsid w:val="000D2484"/>
    <w:rsid w:val="000F78B9"/>
    <w:rsid w:val="00241B3A"/>
    <w:rsid w:val="002D54C7"/>
    <w:rsid w:val="00312CC6"/>
    <w:rsid w:val="003A5141"/>
    <w:rsid w:val="003C2082"/>
    <w:rsid w:val="00432F15"/>
    <w:rsid w:val="004B1EDF"/>
    <w:rsid w:val="004B40CF"/>
    <w:rsid w:val="00510723"/>
    <w:rsid w:val="0051498E"/>
    <w:rsid w:val="005E50E0"/>
    <w:rsid w:val="006550F8"/>
    <w:rsid w:val="00681F6D"/>
    <w:rsid w:val="00692CE3"/>
    <w:rsid w:val="006A460C"/>
    <w:rsid w:val="006F314D"/>
    <w:rsid w:val="00741DE5"/>
    <w:rsid w:val="007747A0"/>
    <w:rsid w:val="007944B4"/>
    <w:rsid w:val="00795645"/>
    <w:rsid w:val="007F688B"/>
    <w:rsid w:val="00807C62"/>
    <w:rsid w:val="008301E7"/>
    <w:rsid w:val="00866A97"/>
    <w:rsid w:val="008804B8"/>
    <w:rsid w:val="00881EC5"/>
    <w:rsid w:val="008864B3"/>
    <w:rsid w:val="00886B1D"/>
    <w:rsid w:val="00893353"/>
    <w:rsid w:val="008C2880"/>
    <w:rsid w:val="00982444"/>
    <w:rsid w:val="009A6BE1"/>
    <w:rsid w:val="009E5B47"/>
    <w:rsid w:val="009F4E5B"/>
    <w:rsid w:val="00A626BB"/>
    <w:rsid w:val="00B535BB"/>
    <w:rsid w:val="00B53FCC"/>
    <w:rsid w:val="00C35A17"/>
    <w:rsid w:val="00C40539"/>
    <w:rsid w:val="00C67C26"/>
    <w:rsid w:val="00C9678B"/>
    <w:rsid w:val="00CA5AB7"/>
    <w:rsid w:val="00CA7EB0"/>
    <w:rsid w:val="00D25DCD"/>
    <w:rsid w:val="00D40788"/>
    <w:rsid w:val="00D65F95"/>
    <w:rsid w:val="00D91652"/>
    <w:rsid w:val="00DE70C9"/>
    <w:rsid w:val="00E01401"/>
    <w:rsid w:val="00E0732B"/>
    <w:rsid w:val="00E47EAB"/>
    <w:rsid w:val="00E566E7"/>
    <w:rsid w:val="00E90282"/>
    <w:rsid w:val="00ED2A99"/>
    <w:rsid w:val="00F2139F"/>
    <w:rsid w:val="00F24A0A"/>
    <w:rsid w:val="00F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C045E"/>
  <w15:docId w15:val="{ADD67A45-0809-4056-8B95-BDEAD0DA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C6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0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07C62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0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C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01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01E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01E7"/>
    <w:rPr>
      <w:vertAlign w:val="superscript"/>
    </w:rPr>
  </w:style>
  <w:style w:type="paragraph" w:styleId="Pta">
    <w:name w:val="footer"/>
    <w:basedOn w:val="Normlny"/>
    <w:link w:val="PtaChar"/>
    <w:uiPriority w:val="99"/>
    <w:semiHidden/>
    <w:unhideWhenUsed/>
    <w:rsid w:val="009E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E5B4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B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42A84-98BA-4F05-8FF9-20FDA1AF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PAPRČKOVÁ Jana</cp:lastModifiedBy>
  <cp:revision>8</cp:revision>
  <dcterms:created xsi:type="dcterms:W3CDTF">2024-12-01T13:41:00Z</dcterms:created>
  <dcterms:modified xsi:type="dcterms:W3CDTF">2024-12-01T13:44:00Z</dcterms:modified>
</cp:coreProperties>
</file>