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C996" w14:textId="77777777" w:rsidR="007D44A7" w:rsidRDefault="007D44A7" w:rsidP="007D44A7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1C923644" w14:textId="77777777" w:rsidR="007D44A7" w:rsidRPr="00875055" w:rsidRDefault="007D44A7" w:rsidP="007D44A7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Žiadosť o pripojenie </w:t>
      </w:r>
      <w:r w:rsidR="0037596B">
        <w:rPr>
          <w:rFonts w:ascii="Candara" w:hAnsi="Candara" w:cs="Helvetica"/>
          <w:b/>
          <w:bCs/>
          <w:caps/>
          <w:color w:val="EE3123"/>
          <w:sz w:val="24"/>
          <w:szCs w:val="24"/>
        </w:rPr>
        <w:t>Zariadenia</w:t>
      </w:r>
      <w:r w:rsidR="00C12257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na výrobu elektriny do distribučnej sústavy</w:t>
      </w:r>
    </w:p>
    <w:p w14:paraId="3038A014" w14:textId="77777777" w:rsidR="007D44A7" w:rsidRPr="00875055" w:rsidRDefault="007D44A7" w:rsidP="007D44A7">
      <w:pPr>
        <w:tabs>
          <w:tab w:val="left" w:pos="6521"/>
        </w:tabs>
        <w:spacing w:after="0" w:line="240" w:lineRule="auto"/>
        <w:rPr>
          <w:rFonts w:ascii="Candara" w:hAnsi="Candara"/>
          <w:caps/>
          <w:sz w:val="24"/>
          <w:szCs w:val="24"/>
        </w:rPr>
      </w:pPr>
    </w:p>
    <w:p w14:paraId="0761DCC9" w14:textId="77777777" w:rsidR="007D44A7" w:rsidRDefault="007D7B87" w:rsidP="007D44A7">
      <w:pPr>
        <w:tabs>
          <w:tab w:val="left" w:pos="4820"/>
        </w:tabs>
        <w:spacing w:after="0" w:line="240" w:lineRule="auto"/>
        <w:rPr>
          <w:rFonts w:ascii="Candara" w:hAnsi="Candara"/>
          <w:sz w:val="16"/>
          <w:szCs w:val="16"/>
        </w:rPr>
      </w:pPr>
      <w:r w:rsidRPr="00286394">
        <w:rPr>
          <w:rFonts w:ascii="Candara" w:hAnsi="Candar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44A7" w:rsidRPr="00286394">
        <w:rPr>
          <w:rFonts w:ascii="Candara" w:hAnsi="Candara"/>
          <w:sz w:val="16"/>
          <w:szCs w:val="16"/>
        </w:rPr>
        <w:instrText xml:space="preserve"> FORMCHECKBOX </w:instrText>
      </w:r>
      <w:r w:rsidRPr="00286394">
        <w:rPr>
          <w:rFonts w:ascii="Candara" w:hAnsi="Candara"/>
          <w:sz w:val="16"/>
          <w:szCs w:val="16"/>
        </w:rPr>
      </w:r>
      <w:r w:rsidRPr="00286394">
        <w:rPr>
          <w:rFonts w:ascii="Candara" w:hAnsi="Candara"/>
          <w:sz w:val="16"/>
          <w:szCs w:val="16"/>
        </w:rPr>
        <w:fldChar w:fldCharType="separate"/>
      </w:r>
      <w:r w:rsidRPr="00286394">
        <w:rPr>
          <w:rFonts w:ascii="Candara" w:hAnsi="Candara"/>
          <w:sz w:val="16"/>
          <w:szCs w:val="16"/>
        </w:rPr>
        <w:fldChar w:fldCharType="end"/>
      </w:r>
      <w:r w:rsidR="007D44A7">
        <w:rPr>
          <w:rFonts w:ascii="Candara" w:hAnsi="Candara"/>
          <w:sz w:val="16"/>
          <w:szCs w:val="16"/>
        </w:rPr>
        <w:t xml:space="preserve">  pripojenie </w:t>
      </w:r>
      <w:r w:rsidR="0037596B">
        <w:rPr>
          <w:rFonts w:ascii="Candara" w:hAnsi="Candara"/>
          <w:sz w:val="16"/>
          <w:szCs w:val="16"/>
        </w:rPr>
        <w:t>zariadenia</w:t>
      </w:r>
      <w:r w:rsidR="00C12257">
        <w:rPr>
          <w:rFonts w:ascii="Candara" w:hAnsi="Candara"/>
          <w:sz w:val="16"/>
          <w:szCs w:val="16"/>
        </w:rPr>
        <w:t xml:space="preserve"> na výrobu elektriny do distribučnej sústavy (trvalé pripojenie)</w:t>
      </w:r>
      <w:r w:rsidR="007D44A7">
        <w:rPr>
          <w:rFonts w:ascii="Candara" w:hAnsi="Candara"/>
          <w:sz w:val="16"/>
          <w:szCs w:val="16"/>
        </w:rPr>
        <w:tab/>
      </w:r>
    </w:p>
    <w:p w14:paraId="04D6B768" w14:textId="77777777" w:rsidR="007D44A7" w:rsidRDefault="007D7B87" w:rsidP="007D44A7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  <w:r w:rsidRPr="00286394">
        <w:rPr>
          <w:rFonts w:ascii="Candara" w:hAnsi="Candar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44A7" w:rsidRPr="00286394">
        <w:rPr>
          <w:rFonts w:ascii="Candara" w:hAnsi="Candara"/>
          <w:sz w:val="16"/>
          <w:szCs w:val="16"/>
        </w:rPr>
        <w:instrText xml:space="preserve"> FORMCHECKBOX </w:instrText>
      </w:r>
      <w:r w:rsidRPr="00286394">
        <w:rPr>
          <w:rFonts w:ascii="Candara" w:hAnsi="Candara"/>
          <w:sz w:val="16"/>
          <w:szCs w:val="16"/>
        </w:rPr>
      </w:r>
      <w:r w:rsidRPr="00286394">
        <w:rPr>
          <w:rFonts w:ascii="Candara" w:hAnsi="Candara"/>
          <w:sz w:val="16"/>
          <w:szCs w:val="16"/>
        </w:rPr>
        <w:fldChar w:fldCharType="separate"/>
      </w:r>
      <w:r w:rsidRPr="00286394">
        <w:rPr>
          <w:rFonts w:ascii="Candara" w:hAnsi="Candara"/>
          <w:sz w:val="16"/>
          <w:szCs w:val="16"/>
        </w:rPr>
        <w:fldChar w:fldCharType="end"/>
      </w:r>
      <w:r w:rsidR="007D44A7">
        <w:rPr>
          <w:rFonts w:ascii="Candara" w:hAnsi="Candara"/>
          <w:sz w:val="16"/>
          <w:szCs w:val="16"/>
        </w:rPr>
        <w:t xml:space="preserve">  zvýšenie/zníženie* maximálnej rezervovanej kapacity (MRK) pripojenia existujúceho </w:t>
      </w:r>
      <w:r w:rsidR="0037596B">
        <w:rPr>
          <w:rFonts w:ascii="Candara" w:hAnsi="Candara"/>
          <w:sz w:val="16"/>
          <w:szCs w:val="16"/>
        </w:rPr>
        <w:t>zariadenia</w:t>
      </w:r>
      <w:r w:rsidR="00C12257">
        <w:rPr>
          <w:rFonts w:ascii="Candara" w:hAnsi="Candara"/>
          <w:sz w:val="16"/>
          <w:szCs w:val="16"/>
        </w:rPr>
        <w:t xml:space="preserve"> na výrobu elektriny</w:t>
      </w:r>
    </w:p>
    <w:p w14:paraId="3C46C47B" w14:textId="77777777" w:rsidR="007D44A7" w:rsidRDefault="007D7B87" w:rsidP="007D44A7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  <w:r w:rsidRPr="00286394">
        <w:rPr>
          <w:rFonts w:ascii="Candara" w:hAnsi="Candar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44A7" w:rsidRPr="00286394">
        <w:rPr>
          <w:rFonts w:ascii="Candara" w:hAnsi="Candara"/>
          <w:sz w:val="16"/>
          <w:szCs w:val="16"/>
        </w:rPr>
        <w:instrText xml:space="preserve"> FORMCHECKBOX </w:instrText>
      </w:r>
      <w:r w:rsidRPr="00286394">
        <w:rPr>
          <w:rFonts w:ascii="Candara" w:hAnsi="Candara"/>
          <w:sz w:val="16"/>
          <w:szCs w:val="16"/>
        </w:rPr>
      </w:r>
      <w:r w:rsidRPr="00286394">
        <w:rPr>
          <w:rFonts w:ascii="Candara" w:hAnsi="Candara"/>
          <w:sz w:val="16"/>
          <w:szCs w:val="16"/>
        </w:rPr>
        <w:fldChar w:fldCharType="separate"/>
      </w:r>
      <w:r w:rsidRPr="00286394">
        <w:rPr>
          <w:rFonts w:ascii="Candara" w:hAnsi="Candara"/>
          <w:sz w:val="16"/>
          <w:szCs w:val="16"/>
        </w:rPr>
        <w:fldChar w:fldCharType="end"/>
      </w:r>
      <w:r w:rsidR="007D44A7">
        <w:rPr>
          <w:rFonts w:ascii="Candara" w:hAnsi="Candara"/>
          <w:sz w:val="16"/>
          <w:szCs w:val="16"/>
        </w:rPr>
        <w:t xml:space="preserve">  vyjadrenie k rekonštrukcii existujú</w:t>
      </w:r>
      <w:r w:rsidR="00C12257">
        <w:rPr>
          <w:rFonts w:ascii="Candara" w:hAnsi="Candara"/>
          <w:sz w:val="16"/>
          <w:szCs w:val="16"/>
        </w:rPr>
        <w:t>ceho elektroenergetického zariadenia</w:t>
      </w:r>
    </w:p>
    <w:p w14:paraId="01EC8944" w14:textId="77777777" w:rsidR="007D44A7" w:rsidRDefault="007D44A7" w:rsidP="007D44A7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6A5A9C5D" w14:textId="77777777" w:rsidR="007D44A7" w:rsidRPr="00012EF1" w:rsidRDefault="007D44A7" w:rsidP="007D44A7">
      <w:pPr>
        <w:tabs>
          <w:tab w:val="left" w:pos="4536"/>
        </w:tabs>
        <w:spacing w:after="0" w:line="240" w:lineRule="auto"/>
        <w:rPr>
          <w:rFonts w:ascii="Candara" w:hAnsi="Candara"/>
          <w:sz w:val="12"/>
          <w:szCs w:val="12"/>
        </w:rPr>
      </w:pPr>
      <w:r w:rsidRPr="00012EF1">
        <w:rPr>
          <w:rFonts w:ascii="Candara" w:hAnsi="Candara"/>
          <w:sz w:val="12"/>
          <w:szCs w:val="12"/>
        </w:rPr>
        <w:t>*požadované označte</w:t>
      </w:r>
    </w:p>
    <w:p w14:paraId="312D9180" w14:textId="77777777" w:rsidR="007D44A7" w:rsidRDefault="007D44A7" w:rsidP="007D44A7">
      <w:pPr>
        <w:tabs>
          <w:tab w:val="left" w:pos="6521"/>
        </w:tabs>
        <w:spacing w:after="0" w:line="240" w:lineRule="auto"/>
        <w:rPr>
          <w:rFonts w:ascii="Candara" w:hAnsi="Candara"/>
          <w:sz w:val="16"/>
          <w:szCs w:val="16"/>
        </w:rPr>
      </w:pPr>
    </w:p>
    <w:tbl>
      <w:tblPr>
        <w:tblW w:w="4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550"/>
        <w:gridCol w:w="223"/>
        <w:gridCol w:w="324"/>
        <w:gridCol w:w="146"/>
        <w:gridCol w:w="59"/>
        <w:gridCol w:w="497"/>
        <w:gridCol w:w="24"/>
        <w:gridCol w:w="126"/>
        <w:gridCol w:w="375"/>
        <w:gridCol w:w="280"/>
        <w:gridCol w:w="110"/>
        <w:gridCol w:w="28"/>
        <w:gridCol w:w="170"/>
        <w:gridCol w:w="12"/>
        <w:gridCol w:w="69"/>
        <w:gridCol w:w="211"/>
        <w:gridCol w:w="180"/>
        <w:gridCol w:w="600"/>
        <w:gridCol w:w="227"/>
        <w:gridCol w:w="109"/>
        <w:gridCol w:w="243"/>
        <w:gridCol w:w="312"/>
        <w:gridCol w:w="37"/>
        <w:gridCol w:w="8"/>
        <w:gridCol w:w="128"/>
        <w:gridCol w:w="75"/>
        <w:gridCol w:w="276"/>
        <w:gridCol w:w="51"/>
        <w:gridCol w:w="254"/>
        <w:gridCol w:w="109"/>
        <w:gridCol w:w="79"/>
        <w:gridCol w:w="45"/>
        <w:gridCol w:w="24"/>
        <w:gridCol w:w="402"/>
        <w:gridCol w:w="109"/>
        <w:gridCol w:w="47"/>
        <w:gridCol w:w="138"/>
        <w:gridCol w:w="178"/>
        <w:gridCol w:w="258"/>
        <w:gridCol w:w="112"/>
        <w:gridCol w:w="140"/>
        <w:gridCol w:w="239"/>
        <w:gridCol w:w="438"/>
        <w:gridCol w:w="483"/>
      </w:tblGrid>
      <w:tr w:rsidR="007D44A7" w:rsidRPr="00286394" w14:paraId="26815F20" w14:textId="77777777" w:rsidTr="00D56CE2">
        <w:tc>
          <w:tcPr>
            <w:tcW w:w="5000" w:type="pct"/>
            <w:gridSpan w:val="45"/>
            <w:shd w:val="clear" w:color="auto" w:fill="D9D9D9" w:themeFill="background1" w:themeFillShade="D9"/>
          </w:tcPr>
          <w:p w14:paraId="3C33B3B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9B7F48"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sústavy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(PDS)</w:t>
            </w:r>
          </w:p>
        </w:tc>
      </w:tr>
      <w:tr w:rsidR="00703738" w:rsidRPr="00286394" w14:paraId="216DE124" w14:textId="77777777" w:rsidTr="008661DA">
        <w:tc>
          <w:tcPr>
            <w:tcW w:w="2009" w:type="pct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C2B0F9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2B01D9D7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010ED99D" w14:textId="2FA320EB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ED71F5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ED71F5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  <w:p w14:paraId="31BEFA9B" w14:textId="77777777" w:rsidR="00E67176" w:rsidRPr="00286394" w:rsidRDefault="00E67176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81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A0EA59" w14:textId="77777777" w:rsidR="007D44A7" w:rsidRPr="00286394" w:rsidRDefault="007D44A7" w:rsidP="00917778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  <w:p w14:paraId="664B15BC" w14:textId="77777777" w:rsidR="007D44A7" w:rsidRPr="00286394" w:rsidRDefault="007D44A7" w:rsidP="00917778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698DB4BC" w14:textId="77777777" w:rsidR="007D44A7" w:rsidRPr="00286394" w:rsidRDefault="00917778" w:rsidP="00917778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     </w:t>
            </w:r>
            <w:r w:rsidR="007D44A7"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7C5B73F3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57" w:type="pct"/>
            <w:gridSpan w:val="10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B7C2172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441BE91B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7DCA90B7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1420" w:type="pct"/>
            <w:gridSpan w:val="15"/>
            <w:shd w:val="clear" w:color="auto" w:fill="D9D9D9" w:themeFill="background1" w:themeFillShade="D9"/>
          </w:tcPr>
          <w:p w14:paraId="5F1EA980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3659786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-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7D44A7" w:rsidRPr="00286394" w14:paraId="50722D6E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1EC3968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21D07778" w14:textId="77777777" w:rsidTr="008661DA">
        <w:tc>
          <w:tcPr>
            <w:tcW w:w="2009" w:type="pct"/>
            <w:gridSpan w:val="11"/>
            <w:shd w:val="clear" w:color="auto" w:fill="D9D9D9" w:themeFill="background1" w:themeFillShade="D9"/>
          </w:tcPr>
          <w:p w14:paraId="4745A8E1" w14:textId="77777777" w:rsidR="007D44A7" w:rsidRPr="000E4D85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PDS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2991" w:type="pct"/>
            <w:gridSpan w:val="34"/>
            <w:shd w:val="clear" w:color="auto" w:fill="auto"/>
          </w:tcPr>
          <w:p w14:paraId="566CAA5C" w14:textId="77777777" w:rsidR="007D44A7" w:rsidRPr="000E4D85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7D44A7" w:rsidRPr="00286394" w14:paraId="460A08E9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55840D9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1FF4C166" w14:textId="77777777" w:rsidTr="008661DA">
        <w:tc>
          <w:tcPr>
            <w:tcW w:w="2009" w:type="pct"/>
            <w:gridSpan w:val="11"/>
            <w:shd w:val="clear" w:color="auto" w:fill="D9D9D9" w:themeFill="background1" w:themeFillShade="D9"/>
          </w:tcPr>
          <w:p w14:paraId="0A04AF2F" w14:textId="77777777" w:rsidR="007D44A7" w:rsidRPr="000E4D85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</w:p>
        </w:tc>
        <w:tc>
          <w:tcPr>
            <w:tcW w:w="1570" w:type="pct"/>
            <w:gridSpan w:val="19"/>
            <w:shd w:val="clear" w:color="auto" w:fill="D9D9D9" w:themeFill="background1" w:themeFillShade="D9"/>
          </w:tcPr>
          <w:p w14:paraId="70C15E0F" w14:textId="77777777" w:rsidR="007D44A7" w:rsidRPr="00012EF1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012EF1">
              <w:rPr>
                <w:rFonts w:ascii="Candara" w:hAnsi="Candara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1420" w:type="pct"/>
            <w:gridSpan w:val="15"/>
            <w:shd w:val="clear" w:color="auto" w:fill="auto"/>
          </w:tcPr>
          <w:p w14:paraId="45426A4C" w14:textId="77777777" w:rsidR="007D44A7" w:rsidRPr="000E4D85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7D44A7" w:rsidRPr="00286394" w14:paraId="674A8652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0BAC2D17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963E00" w:rsidRPr="00286394" w14:paraId="7DEA8A7D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310FF61F" w14:textId="77777777" w:rsidR="007D44A7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14:paraId="4C61C02E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2134" w:type="pct"/>
            <w:gridSpan w:val="19"/>
            <w:shd w:val="clear" w:color="auto" w:fill="FFFFFF"/>
            <w:vAlign w:val="center"/>
          </w:tcPr>
          <w:p w14:paraId="5D167209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57" w:type="pct"/>
            <w:gridSpan w:val="10"/>
            <w:shd w:val="clear" w:color="auto" w:fill="D9D9D9" w:themeFill="background1" w:themeFillShade="D9"/>
            <w:vAlign w:val="center"/>
          </w:tcPr>
          <w:p w14:paraId="4121AE7E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Právna forma:</w:t>
            </w:r>
          </w:p>
        </w:tc>
        <w:tc>
          <w:tcPr>
            <w:tcW w:w="1420" w:type="pct"/>
            <w:gridSpan w:val="15"/>
            <w:shd w:val="clear" w:color="auto" w:fill="FFFFFF"/>
            <w:vAlign w:val="center"/>
          </w:tcPr>
          <w:p w14:paraId="442FEED7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263F042B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29CFDC3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5C718E01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5A8F9A38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988" w:type="pct"/>
            <w:gridSpan w:val="8"/>
            <w:shd w:val="clear" w:color="auto" w:fill="FFFFFF"/>
            <w:vAlign w:val="center"/>
          </w:tcPr>
          <w:p w14:paraId="521C43D0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shd w:val="clear" w:color="auto" w:fill="D9D9D9" w:themeFill="background1" w:themeFillShade="D9"/>
            <w:vAlign w:val="center"/>
          </w:tcPr>
          <w:p w14:paraId="21626ADD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238" w:type="pct"/>
            <w:gridSpan w:val="15"/>
            <w:shd w:val="clear" w:color="auto" w:fill="FFFFFF"/>
            <w:vAlign w:val="center"/>
          </w:tcPr>
          <w:p w14:paraId="57AA7421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51" w:type="pct"/>
            <w:gridSpan w:val="7"/>
            <w:shd w:val="clear" w:color="auto" w:fill="D9D9D9" w:themeFill="background1" w:themeFillShade="D9"/>
            <w:vAlign w:val="center"/>
          </w:tcPr>
          <w:p w14:paraId="4135F9A5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1302" w:type="pct"/>
            <w:gridSpan w:val="12"/>
            <w:shd w:val="clear" w:color="auto" w:fill="FFFFFF"/>
            <w:vAlign w:val="center"/>
          </w:tcPr>
          <w:p w14:paraId="4EB6F8BF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39A99C1D" w14:textId="77777777" w:rsidTr="00812CE3">
        <w:trPr>
          <w:trHeight w:val="57"/>
        </w:trPr>
        <w:tc>
          <w:tcPr>
            <w:tcW w:w="5000" w:type="pct"/>
            <w:gridSpan w:val="45"/>
            <w:tcBorders>
              <w:bottom w:val="single" w:sz="4" w:space="0" w:color="auto"/>
            </w:tcBorders>
            <w:shd w:val="clear" w:color="auto" w:fill="auto"/>
          </w:tcPr>
          <w:p w14:paraId="0B61954F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61B6082E" w14:textId="77777777" w:rsidTr="00D56CE2">
        <w:tc>
          <w:tcPr>
            <w:tcW w:w="5000" w:type="pct"/>
            <w:gridSpan w:val="45"/>
            <w:shd w:val="clear" w:color="auto" w:fill="D9D9D9" w:themeFill="background1" w:themeFillShade="D9"/>
          </w:tcPr>
          <w:p w14:paraId="3AD6E90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BC275F" w:rsidRPr="00286394" w14:paraId="778F1044" w14:textId="77777777" w:rsidTr="002F63E2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1F64C2BA" w14:textId="77777777" w:rsidR="00BC275F" w:rsidRPr="00286394" w:rsidRDefault="00BC275F" w:rsidP="002F63E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703738" w:rsidRPr="00286394" w14:paraId="3101664C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23A01AF5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  <w:p w14:paraId="466FF178" w14:textId="77777777" w:rsidR="00D56CE2" w:rsidRPr="00286394" w:rsidRDefault="00D56C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58" w:type="pct"/>
            <w:gridSpan w:val="25"/>
            <w:shd w:val="clear" w:color="auto" w:fill="FFFFFF"/>
          </w:tcPr>
          <w:p w14:paraId="4F8F70AB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51" w:type="pct"/>
            <w:gridSpan w:val="7"/>
            <w:shd w:val="clear" w:color="auto" w:fill="D9D9D9" w:themeFill="background1" w:themeFillShade="D9"/>
            <w:vAlign w:val="center"/>
          </w:tcPr>
          <w:p w14:paraId="4CE2356C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1302" w:type="pct"/>
            <w:gridSpan w:val="12"/>
            <w:shd w:val="clear" w:color="auto" w:fill="FFFFFF"/>
          </w:tcPr>
          <w:p w14:paraId="1D28604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23BB41FE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1DBE2C6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703738" w:rsidRPr="00286394" w14:paraId="7BE61687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76CA18C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  <w:p w14:paraId="61DF726E" w14:textId="77777777" w:rsidR="00D56CE2" w:rsidRPr="00286394" w:rsidRDefault="00D56C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58" w:type="pct"/>
            <w:gridSpan w:val="25"/>
            <w:shd w:val="clear" w:color="auto" w:fill="FFFFFF"/>
          </w:tcPr>
          <w:p w14:paraId="5435D8E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51" w:type="pct"/>
            <w:gridSpan w:val="7"/>
            <w:shd w:val="clear" w:color="auto" w:fill="D9D9D9" w:themeFill="background1" w:themeFillShade="D9"/>
            <w:vAlign w:val="center"/>
          </w:tcPr>
          <w:p w14:paraId="30CEE1D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1302" w:type="pct"/>
            <w:gridSpan w:val="12"/>
            <w:shd w:val="clear" w:color="auto" w:fill="FFFFFF"/>
          </w:tcPr>
          <w:p w14:paraId="0BBA0F3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74209F98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44FB34AD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05523A" w:rsidRPr="00286394" w14:paraId="29070B0A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048C551F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  <w:p w14:paraId="229786C0" w14:textId="77777777" w:rsidR="00D56CE2" w:rsidRPr="00286394" w:rsidRDefault="00D56C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320" w:type="pct"/>
            <w:gridSpan w:val="10"/>
            <w:shd w:val="clear" w:color="auto" w:fill="FFFFFF"/>
          </w:tcPr>
          <w:p w14:paraId="2A19496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5" w:type="pct"/>
            <w:gridSpan w:val="7"/>
            <w:shd w:val="clear" w:color="auto" w:fill="D9D9D9" w:themeFill="background1" w:themeFillShade="D9"/>
            <w:vAlign w:val="center"/>
          </w:tcPr>
          <w:p w14:paraId="272172C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1294" w:type="pct"/>
            <w:gridSpan w:val="15"/>
            <w:shd w:val="clear" w:color="auto" w:fill="FFFFFF"/>
          </w:tcPr>
          <w:p w14:paraId="493CC98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71" w:type="pct"/>
            <w:gridSpan w:val="3"/>
            <w:shd w:val="clear" w:color="auto" w:fill="D9D9D9" w:themeFill="background1" w:themeFillShade="D9"/>
          </w:tcPr>
          <w:p w14:paraId="3C0D2C3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1031" w:type="pct"/>
            <w:gridSpan w:val="9"/>
            <w:shd w:val="clear" w:color="auto" w:fill="FFFFFF"/>
          </w:tcPr>
          <w:p w14:paraId="60654B4F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2C07501A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0E3F4358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DE7296" w:rsidRPr="00286394" w14:paraId="7FAB4A03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2F98B3B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2019" w:type="pct"/>
            <w:gridSpan w:val="18"/>
            <w:shd w:val="clear" w:color="auto" w:fill="FFFFFF"/>
            <w:vAlign w:val="center"/>
          </w:tcPr>
          <w:p w14:paraId="103324C9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02" w:type="pct"/>
            <w:gridSpan w:val="15"/>
            <w:shd w:val="clear" w:color="auto" w:fill="D9D9D9" w:themeFill="background1" w:themeFillShade="D9"/>
            <w:vAlign w:val="center"/>
          </w:tcPr>
          <w:p w14:paraId="1516FA6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2D920569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1290" w:type="pct"/>
            <w:gridSpan w:val="11"/>
            <w:shd w:val="clear" w:color="auto" w:fill="FFFFFF"/>
            <w:vAlign w:val="center"/>
          </w:tcPr>
          <w:p w14:paraId="55E6508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586821C4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69435D88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5AE6F8B8" w14:textId="77777777" w:rsidTr="008661DA">
        <w:tc>
          <w:tcPr>
            <w:tcW w:w="2009" w:type="pct"/>
            <w:gridSpan w:val="11"/>
            <w:shd w:val="clear" w:color="auto" w:fill="D9D9D9" w:themeFill="background1" w:themeFillShade="D9"/>
          </w:tcPr>
          <w:p w14:paraId="2DE4439B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2991" w:type="pct"/>
            <w:gridSpan w:val="34"/>
            <w:shd w:val="clear" w:color="auto" w:fill="auto"/>
          </w:tcPr>
          <w:p w14:paraId="29025E4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7D44A7" w:rsidRPr="00286394" w14:paraId="67FB2077" w14:textId="77777777" w:rsidTr="00812CE3">
        <w:trPr>
          <w:trHeight w:val="57"/>
        </w:trPr>
        <w:tc>
          <w:tcPr>
            <w:tcW w:w="5000" w:type="pct"/>
            <w:gridSpan w:val="45"/>
            <w:tcBorders>
              <w:bottom w:val="single" w:sz="4" w:space="0" w:color="auto"/>
            </w:tcBorders>
            <w:shd w:val="clear" w:color="auto" w:fill="auto"/>
          </w:tcPr>
          <w:p w14:paraId="69E0968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70681B46" w14:textId="77777777" w:rsidTr="00976DDC">
        <w:tc>
          <w:tcPr>
            <w:tcW w:w="5000" w:type="pct"/>
            <w:gridSpan w:val="45"/>
            <w:shd w:val="clear" w:color="auto" w:fill="D9D9D9" w:themeFill="background1" w:themeFillShade="D9"/>
          </w:tcPr>
          <w:p w14:paraId="28195F4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DE7296" w:rsidRPr="00286394" w14:paraId="3EC6B1F8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4EB4463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311" w:type="pct"/>
            <w:gridSpan w:val="44"/>
            <w:shd w:val="clear" w:color="auto" w:fill="FFFFFF"/>
          </w:tcPr>
          <w:p w14:paraId="30AB82D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127672" w:rsidRPr="00286394" w14:paraId="6FB2D291" w14:textId="77777777" w:rsidTr="00127672">
        <w:trPr>
          <w:trHeight w:val="57"/>
        </w:trPr>
        <w:tc>
          <w:tcPr>
            <w:tcW w:w="5000" w:type="pct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63E59" w14:textId="77777777" w:rsidR="00127672" w:rsidRPr="00286394" w:rsidRDefault="0012767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63E00" w:rsidRPr="00286394" w14:paraId="3430607D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3A44F6A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2558" w:type="pct"/>
            <w:gridSpan w:val="25"/>
            <w:shd w:val="clear" w:color="auto" w:fill="FFFFFF"/>
          </w:tcPr>
          <w:p w14:paraId="605D9E5A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2B6D610" w14:textId="77777777" w:rsidR="00847514" w:rsidRPr="00286394" w:rsidRDefault="00847514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28" w:type="pct"/>
            <w:gridSpan w:val="6"/>
            <w:shd w:val="clear" w:color="auto" w:fill="D9D9D9" w:themeFill="background1" w:themeFillShade="D9"/>
            <w:vAlign w:val="center"/>
          </w:tcPr>
          <w:p w14:paraId="3B3EC72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1325" w:type="pct"/>
            <w:gridSpan w:val="13"/>
            <w:shd w:val="clear" w:color="auto" w:fill="FFFFFF"/>
          </w:tcPr>
          <w:p w14:paraId="726BFF5C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DE7296" w:rsidRPr="00286394" w14:paraId="0FD803C5" w14:textId="77777777" w:rsidTr="008661DA">
        <w:trPr>
          <w:trHeight w:val="57"/>
        </w:trPr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5CD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4311" w:type="pct"/>
            <w:gridSpan w:val="44"/>
            <w:shd w:val="clear" w:color="auto" w:fill="auto"/>
            <w:vAlign w:val="center"/>
          </w:tcPr>
          <w:p w14:paraId="72DFD41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63E00" w:rsidRPr="00286394" w14:paraId="033A01E1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D1563D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2558" w:type="pct"/>
            <w:gridSpan w:val="25"/>
            <w:shd w:val="clear" w:color="auto" w:fill="FFFFFF"/>
          </w:tcPr>
          <w:p w14:paraId="06611CA7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8A36586" w14:textId="77777777" w:rsidR="00847514" w:rsidRPr="00286394" w:rsidRDefault="00847514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28" w:type="pct"/>
            <w:gridSpan w:val="6"/>
            <w:shd w:val="clear" w:color="auto" w:fill="D9D9D9" w:themeFill="background1" w:themeFillShade="D9"/>
            <w:vAlign w:val="center"/>
          </w:tcPr>
          <w:p w14:paraId="5F7AB7CB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1325" w:type="pct"/>
            <w:gridSpan w:val="13"/>
            <w:shd w:val="clear" w:color="auto" w:fill="FFFFFF"/>
          </w:tcPr>
          <w:p w14:paraId="01E9D917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784FB7D4" w14:textId="77777777" w:rsidTr="00812CE3">
        <w:trPr>
          <w:trHeight w:hRule="exact" w:val="81"/>
        </w:trPr>
        <w:tc>
          <w:tcPr>
            <w:tcW w:w="5000" w:type="pct"/>
            <w:gridSpan w:val="45"/>
            <w:tcBorders>
              <w:bottom w:val="single" w:sz="4" w:space="0" w:color="auto"/>
            </w:tcBorders>
            <w:shd w:val="clear" w:color="auto" w:fill="auto"/>
          </w:tcPr>
          <w:p w14:paraId="6366C2E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7A50EA30" w14:textId="77777777" w:rsidTr="00976DDC">
        <w:tc>
          <w:tcPr>
            <w:tcW w:w="5000" w:type="pct"/>
            <w:gridSpan w:val="45"/>
            <w:shd w:val="clear" w:color="auto" w:fill="D9D9D9" w:themeFill="background1" w:themeFillShade="D9"/>
          </w:tcPr>
          <w:p w14:paraId="254C471D" w14:textId="77777777" w:rsidR="007D44A7" w:rsidRPr="000C141A" w:rsidRDefault="007D44A7" w:rsidP="00C12257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ŠPECIFIKÁCIA </w:t>
            </w:r>
            <w:r w:rsidR="00C12257">
              <w:rPr>
                <w:rFonts w:ascii="Candara" w:hAnsi="Candara"/>
                <w:b/>
                <w:sz w:val="20"/>
                <w:szCs w:val="20"/>
              </w:rPr>
              <w:t>ZDROJA</w:t>
            </w:r>
          </w:p>
        </w:tc>
      </w:tr>
      <w:tr w:rsidR="0000018E" w:rsidRPr="00286394" w14:paraId="4EB17963" w14:textId="77777777" w:rsidTr="002F63E2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0D353EA8" w14:textId="77777777" w:rsidR="0000018E" w:rsidRPr="00286394" w:rsidRDefault="0000018E" w:rsidP="002F63E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71E52FC7" w14:textId="77777777" w:rsidTr="008661DA">
        <w:trPr>
          <w:trHeight w:val="331"/>
        </w:trPr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098ABA50" w14:textId="77777777" w:rsidR="007D44A7" w:rsidRPr="00C04E88" w:rsidRDefault="00176DE2" w:rsidP="00176D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Názov stavby/</w:t>
            </w:r>
            <w:r w:rsidR="007D44A7" w:rsidRPr="00C04E88">
              <w:rPr>
                <w:rFonts w:ascii="Candara" w:hAnsi="Candara"/>
                <w:sz w:val="14"/>
                <w:szCs w:val="14"/>
              </w:rPr>
              <w:t xml:space="preserve"> objektu:</w:t>
            </w:r>
          </w:p>
        </w:tc>
        <w:tc>
          <w:tcPr>
            <w:tcW w:w="1715" w:type="pct"/>
            <w:gridSpan w:val="17"/>
            <w:shd w:val="clear" w:color="auto" w:fill="auto"/>
            <w:vAlign w:val="center"/>
          </w:tcPr>
          <w:p w14:paraId="2A1A3F65" w14:textId="77777777" w:rsidR="007D44A7" w:rsidRPr="000C141A" w:rsidRDefault="007D44A7" w:rsidP="00AC168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78" w:type="pct"/>
            <w:gridSpan w:val="7"/>
            <w:shd w:val="clear" w:color="auto" w:fill="D9D9D9" w:themeFill="background1" w:themeFillShade="D9"/>
            <w:vAlign w:val="center"/>
          </w:tcPr>
          <w:p w14:paraId="4BFEBF3C" w14:textId="77777777" w:rsidR="007D44A7" w:rsidRPr="000C141A" w:rsidRDefault="007D44A7" w:rsidP="00AC168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1818" w:type="pct"/>
            <w:gridSpan w:val="20"/>
            <w:shd w:val="clear" w:color="auto" w:fill="auto"/>
            <w:vAlign w:val="center"/>
          </w:tcPr>
          <w:p w14:paraId="06FB4DD2" w14:textId="77777777" w:rsidR="007D44A7" w:rsidRPr="000C141A" w:rsidRDefault="007D44A7" w:rsidP="00AC168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038DECC5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0066D1D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0157E250" w14:textId="77777777" w:rsidTr="008661DA">
        <w:tc>
          <w:tcPr>
            <w:tcW w:w="689" w:type="pct"/>
            <w:shd w:val="clear" w:color="auto" w:fill="D9D9D9" w:themeFill="background1" w:themeFillShade="D9"/>
          </w:tcPr>
          <w:p w14:paraId="76C1011B" w14:textId="77777777" w:rsidR="007D44A7" w:rsidRPr="00C04E88" w:rsidRDefault="007D44A7" w:rsidP="00AC16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1715" w:type="pct"/>
            <w:gridSpan w:val="17"/>
            <w:shd w:val="clear" w:color="auto" w:fill="auto"/>
          </w:tcPr>
          <w:p w14:paraId="65545237" w14:textId="77777777" w:rsidR="007D44A7" w:rsidRPr="00C04E88" w:rsidRDefault="007D44A7" w:rsidP="00AC168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8" w:type="pct"/>
            <w:gridSpan w:val="7"/>
            <w:shd w:val="clear" w:color="auto" w:fill="D9D9D9" w:themeFill="background1" w:themeFillShade="D9"/>
          </w:tcPr>
          <w:p w14:paraId="509F97E1" w14:textId="77777777" w:rsidR="007D44A7" w:rsidRDefault="007D44A7" w:rsidP="00AC168C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  <w:p w14:paraId="6EE30722" w14:textId="77777777" w:rsidR="008543E0" w:rsidRPr="00C04E88" w:rsidRDefault="008543E0" w:rsidP="00AC168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18" w:type="pct"/>
            <w:gridSpan w:val="20"/>
            <w:shd w:val="clear" w:color="auto" w:fill="auto"/>
          </w:tcPr>
          <w:p w14:paraId="1695868F" w14:textId="77777777" w:rsidR="007D44A7" w:rsidRPr="00C04E88" w:rsidRDefault="007D44A7" w:rsidP="00AC168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D44A7" w:rsidRPr="00286394" w14:paraId="288D1EE8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  <w:vAlign w:val="center"/>
          </w:tcPr>
          <w:p w14:paraId="2391B9A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12CE3" w:rsidRPr="00286394" w14:paraId="4EA9650E" w14:textId="77777777" w:rsidTr="008661DA">
        <w:tc>
          <w:tcPr>
            <w:tcW w:w="689" w:type="pct"/>
            <w:shd w:val="clear" w:color="auto" w:fill="D9D9D9" w:themeFill="background1" w:themeFillShade="D9"/>
          </w:tcPr>
          <w:p w14:paraId="48E76F54" w14:textId="77777777" w:rsidR="007D44A7" w:rsidRPr="00C04E88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1715" w:type="pct"/>
            <w:gridSpan w:val="17"/>
            <w:shd w:val="clear" w:color="auto" w:fill="auto"/>
          </w:tcPr>
          <w:p w14:paraId="71A6BED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231" w:type="pct"/>
            <w:gridSpan w:val="13"/>
            <w:shd w:val="clear" w:color="auto" w:fill="D9D9D9" w:themeFill="background1" w:themeFillShade="D9"/>
            <w:vAlign w:val="center"/>
          </w:tcPr>
          <w:p w14:paraId="24F36398" w14:textId="77777777" w:rsidR="007D44A7" w:rsidRPr="00C04E88" w:rsidRDefault="007D44A7" w:rsidP="00C12257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 xml:space="preserve">Číslo </w:t>
            </w:r>
            <w:r w:rsidR="00C12257">
              <w:rPr>
                <w:rFonts w:ascii="Candara" w:hAnsi="Candara"/>
                <w:sz w:val="16"/>
                <w:szCs w:val="16"/>
              </w:rPr>
              <w:t>odberného miesta :</w:t>
            </w:r>
          </w:p>
        </w:tc>
        <w:tc>
          <w:tcPr>
            <w:tcW w:w="1365" w:type="pct"/>
            <w:gridSpan w:val="14"/>
            <w:shd w:val="clear" w:color="auto" w:fill="auto"/>
          </w:tcPr>
          <w:p w14:paraId="284087E0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7D44A7" w:rsidRPr="00286394" w14:paraId="56354018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5396AB4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DE7296" w:rsidRPr="00286394" w14:paraId="6C145DFC" w14:textId="77777777" w:rsidTr="008661DA">
        <w:trPr>
          <w:trHeight w:val="380"/>
        </w:trPr>
        <w:tc>
          <w:tcPr>
            <w:tcW w:w="1319" w:type="pct"/>
            <w:gridSpan w:val="5"/>
            <w:shd w:val="clear" w:color="auto" w:fill="D9D9D9" w:themeFill="background1" w:themeFillShade="D9"/>
            <w:vAlign w:val="center"/>
          </w:tcPr>
          <w:p w14:paraId="53E8C43D" w14:textId="77777777" w:rsidR="006F4BE2" w:rsidRPr="00286394" w:rsidRDefault="006F4B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Celkový inštalovaný výkon</w:t>
            </w:r>
            <w:r w:rsidR="0037596B">
              <w:rPr>
                <w:rFonts w:ascii="Candara" w:hAnsi="Candara"/>
                <w:sz w:val="16"/>
                <w:szCs w:val="16"/>
              </w:rPr>
              <w:t xml:space="preserve"> zariadenia na výrobu elektriny</w:t>
            </w:r>
            <w:r>
              <w:rPr>
                <w:rFonts w:ascii="Candara" w:hAnsi="Candara"/>
                <w:sz w:val="16"/>
                <w:szCs w:val="16"/>
              </w:rPr>
              <w:t xml:space="preserve">: </w:t>
            </w:r>
          </w:p>
        </w:tc>
        <w:tc>
          <w:tcPr>
            <w:tcW w:w="282" w:type="pct"/>
            <w:gridSpan w:val="2"/>
            <w:shd w:val="clear" w:color="auto" w:fill="FFFFFF"/>
            <w:vAlign w:val="center"/>
          </w:tcPr>
          <w:p w14:paraId="23BD4B1A" w14:textId="77777777" w:rsidR="006F4BE2" w:rsidRPr="00286394" w:rsidRDefault="007D7B8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F4BE2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  <w:r w:rsidR="006F4BE2" w:rsidRPr="00286394"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1277" w:type="pct"/>
            <w:gridSpan w:val="14"/>
            <w:shd w:val="clear" w:color="auto" w:fill="D9D9D9" w:themeFill="background1" w:themeFillShade="D9"/>
            <w:vAlign w:val="center"/>
          </w:tcPr>
          <w:p w14:paraId="2FF6F059" w14:textId="77777777" w:rsidR="006F4BE2" w:rsidRPr="00286394" w:rsidRDefault="006F4B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do 1 MW (vrátane)</w:t>
            </w:r>
          </w:p>
        </w:tc>
        <w:tc>
          <w:tcPr>
            <w:tcW w:w="300" w:type="pct"/>
            <w:gridSpan w:val="3"/>
            <w:shd w:val="clear" w:color="auto" w:fill="FFFFFF"/>
            <w:vAlign w:val="center"/>
          </w:tcPr>
          <w:p w14:paraId="2F6F603F" w14:textId="77777777" w:rsidR="006F4BE2" w:rsidRPr="00286394" w:rsidRDefault="007D7B8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F4BE2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  <w:r w:rsidR="006F4BE2" w:rsidRPr="00286394"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gridSpan w:val="15"/>
            <w:shd w:val="clear" w:color="auto" w:fill="D9D9D9" w:themeFill="background1" w:themeFillShade="D9"/>
            <w:vAlign w:val="center"/>
          </w:tcPr>
          <w:p w14:paraId="5ECC2986" w14:textId="77777777" w:rsidR="006F4BE2" w:rsidRPr="00286394" w:rsidRDefault="006F4B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od 1 – do 5 MW (vrátane)</w:t>
            </w:r>
          </w:p>
        </w:tc>
        <w:tc>
          <w:tcPr>
            <w:tcW w:w="259" w:type="pct"/>
            <w:gridSpan w:val="3"/>
            <w:shd w:val="clear" w:color="auto" w:fill="FFFFFF"/>
            <w:vAlign w:val="center"/>
          </w:tcPr>
          <w:p w14:paraId="5961F54F" w14:textId="77777777" w:rsidR="006F4BE2" w:rsidRPr="00286394" w:rsidRDefault="007D7B8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F4BE2"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588" w:type="pct"/>
            <w:gridSpan w:val="3"/>
            <w:shd w:val="clear" w:color="auto" w:fill="D9D9D9" w:themeFill="background1" w:themeFillShade="D9"/>
            <w:vAlign w:val="center"/>
          </w:tcPr>
          <w:p w14:paraId="1E0CCCAA" w14:textId="77777777" w:rsidR="006F4BE2" w:rsidRPr="00286394" w:rsidRDefault="006F4B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nad 5 MW</w:t>
            </w:r>
          </w:p>
        </w:tc>
      </w:tr>
      <w:tr w:rsidR="007D44A7" w:rsidRPr="00286394" w14:paraId="4DC7ECC5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646690A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DE7296" w:rsidRPr="00286394" w14:paraId="55057CF2" w14:textId="77777777" w:rsidTr="008661DA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09D331D0" w14:textId="77777777" w:rsidR="00335ED4" w:rsidRPr="00335ED4" w:rsidRDefault="00335ED4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35ED4">
              <w:rPr>
                <w:rFonts w:ascii="Candara" w:hAnsi="Candara"/>
                <w:sz w:val="16"/>
                <w:szCs w:val="16"/>
              </w:rPr>
              <w:t>Inštalovaný výkon (kW)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912" w:type="pct"/>
            <w:gridSpan w:val="6"/>
            <w:shd w:val="clear" w:color="auto" w:fill="auto"/>
            <w:vAlign w:val="center"/>
          </w:tcPr>
          <w:p w14:paraId="062AAFCA" w14:textId="77777777" w:rsidR="00335ED4" w:rsidRPr="00335ED4" w:rsidRDefault="00335ED4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12" w:type="pct"/>
            <w:gridSpan w:val="10"/>
            <w:shd w:val="clear" w:color="auto" w:fill="D9D9D9" w:themeFill="background1" w:themeFillShade="D9"/>
            <w:vAlign w:val="center"/>
          </w:tcPr>
          <w:p w14:paraId="2EA686D7" w14:textId="77777777" w:rsidR="00335ED4" w:rsidRPr="00335ED4" w:rsidRDefault="00335ED4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existujúci</w:t>
            </w:r>
          </w:p>
        </w:tc>
        <w:tc>
          <w:tcPr>
            <w:tcW w:w="865" w:type="pct"/>
            <w:gridSpan w:val="7"/>
            <w:shd w:val="clear" w:color="auto" w:fill="auto"/>
            <w:vAlign w:val="center"/>
          </w:tcPr>
          <w:p w14:paraId="458FB142" w14:textId="77777777" w:rsidR="00335ED4" w:rsidRPr="00335ED4" w:rsidRDefault="00335ED4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36" w:type="pct"/>
            <w:gridSpan w:val="11"/>
            <w:shd w:val="clear" w:color="auto" w:fill="D9D9D9" w:themeFill="background1" w:themeFillShade="D9"/>
            <w:vAlign w:val="center"/>
          </w:tcPr>
          <w:p w14:paraId="349011EF" w14:textId="77777777" w:rsidR="00335ED4" w:rsidRPr="00335ED4" w:rsidRDefault="00335ED4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požadované zvýšenie</w:t>
            </w:r>
          </w:p>
        </w:tc>
        <w:tc>
          <w:tcPr>
            <w:tcW w:w="619" w:type="pct"/>
            <w:gridSpan w:val="8"/>
            <w:shd w:val="clear" w:color="auto" w:fill="auto"/>
            <w:vAlign w:val="center"/>
          </w:tcPr>
          <w:p w14:paraId="160CD951" w14:textId="77777777" w:rsidR="00335ED4" w:rsidRPr="00335ED4" w:rsidRDefault="00335ED4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D9D9D9" w:themeFill="background1" w:themeFillShade="D9"/>
            <w:vAlign w:val="center"/>
          </w:tcPr>
          <w:p w14:paraId="05F9A397" w14:textId="77777777" w:rsidR="00335ED4" w:rsidRPr="00A74F59" w:rsidRDefault="00335ED4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A74F59">
              <w:rPr>
                <w:rFonts w:ascii="Candara" w:hAnsi="Candara"/>
                <w:b/>
                <w:sz w:val="16"/>
                <w:szCs w:val="16"/>
              </w:rPr>
              <w:t>celkový</w:t>
            </w:r>
          </w:p>
        </w:tc>
      </w:tr>
      <w:tr w:rsidR="007D44A7" w:rsidRPr="00286394" w14:paraId="17A8489C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4E97266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6C7529" w:rsidRPr="00286394" w14:paraId="09F7C3B4" w14:textId="77777777" w:rsidTr="008661DA">
        <w:trPr>
          <w:trHeight w:val="321"/>
        </w:trPr>
        <w:tc>
          <w:tcPr>
            <w:tcW w:w="1349" w:type="pct"/>
            <w:gridSpan w:val="6"/>
            <w:shd w:val="clear" w:color="auto" w:fill="D9D9D9" w:themeFill="background1" w:themeFillShade="D9"/>
            <w:vAlign w:val="center"/>
          </w:tcPr>
          <w:p w14:paraId="2DF63555" w14:textId="77777777" w:rsidR="00FC6E96" w:rsidRPr="006313B3" w:rsidRDefault="00FC6E96" w:rsidP="00FC6E96">
            <w:pPr>
              <w:tabs>
                <w:tab w:val="left" w:pos="1094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6313B3">
              <w:rPr>
                <w:b/>
                <w:sz w:val="16"/>
                <w:szCs w:val="16"/>
              </w:rPr>
              <w:t>Spôsob prevádzky výroby:</w:t>
            </w:r>
          </w:p>
        </w:tc>
        <w:tc>
          <w:tcPr>
            <w:tcW w:w="264" w:type="pct"/>
            <w:gridSpan w:val="2"/>
            <w:shd w:val="clear" w:color="auto" w:fill="FFFFFF"/>
            <w:vAlign w:val="center"/>
          </w:tcPr>
          <w:p w14:paraId="5968BB3E" w14:textId="77777777" w:rsidR="00FC6E96" w:rsidRPr="00FC6E96" w:rsidRDefault="00FC6E96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1565" w:type="pct"/>
            <w:gridSpan w:val="16"/>
            <w:shd w:val="clear" w:color="auto" w:fill="D9D9D9" w:themeFill="background1" w:themeFillShade="D9"/>
            <w:vAlign w:val="center"/>
          </w:tcPr>
          <w:p w14:paraId="21E430A9" w14:textId="77777777" w:rsidR="00FC6E96" w:rsidRPr="00FC6E96" w:rsidRDefault="00FC6E96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celá výroba do distribučnej sústavy:</w:t>
            </w:r>
          </w:p>
        </w:tc>
        <w:tc>
          <w:tcPr>
            <w:tcW w:w="273" w:type="pct"/>
            <w:gridSpan w:val="5"/>
            <w:shd w:val="clear" w:color="auto" w:fill="FFFFFF"/>
            <w:vAlign w:val="center"/>
          </w:tcPr>
          <w:p w14:paraId="4A2B95E4" w14:textId="77777777" w:rsidR="00FC6E96" w:rsidRPr="00FC6E96" w:rsidRDefault="00FC6E96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1549" w:type="pct"/>
            <w:gridSpan w:val="16"/>
            <w:shd w:val="clear" w:color="auto" w:fill="D9D9D9" w:themeFill="background1" w:themeFillShade="D9"/>
            <w:vAlign w:val="center"/>
          </w:tcPr>
          <w:p w14:paraId="05222526" w14:textId="77777777" w:rsidR="00FC6E96" w:rsidRPr="00FC6E96" w:rsidRDefault="00FC6E96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prebytok do distribučnej sústavy</w:t>
            </w:r>
          </w:p>
        </w:tc>
      </w:tr>
      <w:tr w:rsidR="00FC6E96" w:rsidRPr="00286394" w14:paraId="16205E86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011B79E8" w14:textId="77777777" w:rsidR="00FC6E96" w:rsidRPr="00286394" w:rsidRDefault="00FC6E96" w:rsidP="002F63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03738" w:rsidRPr="00286394" w14:paraId="263CE8EA" w14:textId="77777777" w:rsidTr="008661DA">
        <w:trPr>
          <w:trHeight w:val="321"/>
        </w:trPr>
        <w:tc>
          <w:tcPr>
            <w:tcW w:w="1081" w:type="pct"/>
            <w:gridSpan w:val="3"/>
            <w:shd w:val="clear" w:color="auto" w:fill="D9D9D9" w:themeFill="background1" w:themeFillShade="D9"/>
            <w:vAlign w:val="center"/>
          </w:tcPr>
          <w:p w14:paraId="72D6F8B8" w14:textId="77777777" w:rsidR="005F5315" w:rsidRPr="006313B3" w:rsidRDefault="005F5315" w:rsidP="00FC6E96">
            <w:pPr>
              <w:tabs>
                <w:tab w:val="left" w:pos="1094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6313B3">
              <w:rPr>
                <w:b/>
                <w:sz w:val="16"/>
                <w:szCs w:val="16"/>
              </w:rPr>
              <w:t>Spôsob výroby elektriny: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3C109F78" w14:textId="77777777" w:rsidR="005F5315" w:rsidRPr="00286394" w:rsidRDefault="005F5315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1529" w:type="pct"/>
            <w:gridSpan w:val="15"/>
            <w:shd w:val="clear" w:color="auto" w:fill="D9D9D9" w:themeFill="background1" w:themeFillShade="D9"/>
            <w:vAlign w:val="center"/>
          </w:tcPr>
          <w:p w14:paraId="64C2A11F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obnoviteľné zdroje</w:t>
            </w:r>
          </w:p>
        </w:tc>
        <w:tc>
          <w:tcPr>
            <w:tcW w:w="300" w:type="pct"/>
            <w:gridSpan w:val="3"/>
            <w:shd w:val="clear" w:color="auto" w:fill="FFFFFF"/>
            <w:vAlign w:val="center"/>
          </w:tcPr>
          <w:p w14:paraId="19AC1CFF" w14:textId="77777777" w:rsidR="005F5315" w:rsidRPr="00286394" w:rsidRDefault="005F5315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975" w:type="pct"/>
            <w:gridSpan w:val="15"/>
            <w:shd w:val="clear" w:color="auto" w:fill="D9D9D9" w:themeFill="background1" w:themeFillShade="D9"/>
            <w:vAlign w:val="center"/>
          </w:tcPr>
          <w:p w14:paraId="7AE12A57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kogeneračná výroba</w:t>
            </w:r>
          </w:p>
        </w:tc>
        <w:tc>
          <w:tcPr>
            <w:tcW w:w="602" w:type="pct"/>
            <w:gridSpan w:val="5"/>
            <w:shd w:val="clear" w:color="auto" w:fill="auto"/>
            <w:vAlign w:val="center"/>
          </w:tcPr>
          <w:p w14:paraId="2B22454A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5CC9011F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iný</w:t>
            </w:r>
          </w:p>
        </w:tc>
      </w:tr>
      <w:tr w:rsidR="00FC6E96" w:rsidRPr="00286394" w14:paraId="2C8B4A98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09C02D02" w14:textId="77777777" w:rsidR="00FC6E96" w:rsidRPr="00286394" w:rsidRDefault="00FC6E96" w:rsidP="002F63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03738" w:rsidRPr="00286394" w14:paraId="4459CAD0" w14:textId="77777777" w:rsidTr="008661DA">
        <w:trPr>
          <w:trHeight w:val="321"/>
        </w:trPr>
        <w:tc>
          <w:tcPr>
            <w:tcW w:w="1081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6B96AC7" w14:textId="77777777" w:rsidR="005F5315" w:rsidRPr="006313B3" w:rsidRDefault="005F5315" w:rsidP="00FC6E96">
            <w:pPr>
              <w:tabs>
                <w:tab w:val="left" w:pos="1094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6313B3">
              <w:rPr>
                <w:b/>
                <w:sz w:val="16"/>
                <w:szCs w:val="16"/>
              </w:rPr>
              <w:t>Typ výroby elektriny: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42425206" w14:textId="77777777" w:rsidR="005F5315" w:rsidRPr="00286394" w:rsidRDefault="005F5315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518" w:type="pct"/>
            <w:gridSpan w:val="4"/>
            <w:shd w:val="clear" w:color="auto" w:fill="D9D9D9" w:themeFill="background1" w:themeFillShade="D9"/>
            <w:vAlign w:val="center"/>
          </w:tcPr>
          <w:p w14:paraId="0551823B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vodná</w:t>
            </w:r>
          </w:p>
        </w:tc>
        <w:tc>
          <w:tcPr>
            <w:tcW w:w="304" w:type="pct"/>
            <w:gridSpan w:val="5"/>
            <w:shd w:val="clear" w:color="auto" w:fill="FFFFFF"/>
            <w:vAlign w:val="center"/>
          </w:tcPr>
          <w:p w14:paraId="22FDC0F1" w14:textId="77777777" w:rsidR="005F5315" w:rsidRPr="00286394" w:rsidRDefault="005F5315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707" w:type="pct"/>
            <w:gridSpan w:val="6"/>
            <w:shd w:val="clear" w:color="auto" w:fill="D9D9D9" w:themeFill="background1" w:themeFillShade="D9"/>
            <w:vAlign w:val="center"/>
          </w:tcPr>
          <w:p w14:paraId="7BDF972B" w14:textId="16778A39" w:rsidR="005F5315" w:rsidRDefault="000657AA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fotovoltická</w:t>
            </w:r>
            <w:proofErr w:type="spellEnd"/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7409C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834" w:type="pct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68167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veterná</w:t>
            </w:r>
          </w:p>
        </w:tc>
        <w:tc>
          <w:tcPr>
            <w:tcW w:w="2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F395D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716" w:type="pct"/>
            <w:gridSpan w:val="5"/>
            <w:shd w:val="clear" w:color="auto" w:fill="D9D9D9" w:themeFill="background1" w:themeFillShade="D9"/>
            <w:vAlign w:val="center"/>
          </w:tcPr>
          <w:p w14:paraId="211882AC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geotermálna</w:t>
            </w:r>
          </w:p>
        </w:tc>
      </w:tr>
      <w:tr w:rsidR="00703738" w:rsidRPr="00286394" w14:paraId="69C6B45D" w14:textId="77777777" w:rsidTr="008661DA">
        <w:trPr>
          <w:trHeight w:val="56"/>
        </w:trPr>
        <w:tc>
          <w:tcPr>
            <w:tcW w:w="1081" w:type="pct"/>
            <w:gridSpan w:val="3"/>
            <w:vMerge/>
            <w:shd w:val="clear" w:color="auto" w:fill="D9D9D9" w:themeFill="background1" w:themeFillShade="D9"/>
            <w:vAlign w:val="center"/>
          </w:tcPr>
          <w:p w14:paraId="43C66E98" w14:textId="77777777" w:rsidR="005F5315" w:rsidRPr="00FC6E96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2E8D9FAD" w14:textId="77777777" w:rsidR="005F5315" w:rsidRPr="00286394" w:rsidRDefault="005F5315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518" w:type="pct"/>
            <w:gridSpan w:val="4"/>
            <w:shd w:val="clear" w:color="auto" w:fill="D9D9D9" w:themeFill="background1" w:themeFillShade="D9"/>
            <w:vAlign w:val="center"/>
          </w:tcPr>
          <w:p w14:paraId="0A337D41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biomasa</w:t>
            </w:r>
          </w:p>
        </w:tc>
        <w:tc>
          <w:tcPr>
            <w:tcW w:w="304" w:type="pct"/>
            <w:gridSpan w:val="5"/>
            <w:shd w:val="clear" w:color="auto" w:fill="FFFFFF"/>
            <w:vAlign w:val="center"/>
          </w:tcPr>
          <w:p w14:paraId="7458CC13" w14:textId="77777777" w:rsidR="005F5315" w:rsidRPr="00286394" w:rsidRDefault="005F5315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707" w:type="pct"/>
            <w:gridSpan w:val="6"/>
            <w:shd w:val="clear" w:color="auto" w:fill="D9D9D9" w:themeFill="background1" w:themeFillShade="D9"/>
            <w:vAlign w:val="center"/>
          </w:tcPr>
          <w:p w14:paraId="0D99EE37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bioplyn</w:t>
            </w:r>
          </w:p>
        </w:tc>
        <w:tc>
          <w:tcPr>
            <w:tcW w:w="1406" w:type="pct"/>
            <w:gridSpan w:val="19"/>
            <w:shd w:val="clear" w:color="auto" w:fill="auto"/>
            <w:vAlign w:val="center"/>
          </w:tcPr>
          <w:p w14:paraId="65546A74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5"/>
            <w:shd w:val="clear" w:color="auto" w:fill="D9D9D9" w:themeFill="background1" w:themeFillShade="D9"/>
            <w:vAlign w:val="center"/>
          </w:tcPr>
          <w:p w14:paraId="7284C000" w14:textId="77777777" w:rsidR="005F5315" w:rsidRDefault="005F5315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iný</w:t>
            </w:r>
          </w:p>
        </w:tc>
      </w:tr>
      <w:tr w:rsidR="00FC6E96" w:rsidRPr="00286394" w14:paraId="7A215ED8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07023113" w14:textId="77777777" w:rsidR="00FC6E96" w:rsidRPr="00286394" w:rsidRDefault="00FC6E96" w:rsidP="002F63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0657AA" w:rsidRPr="00286394" w14:paraId="3CF84085" w14:textId="77777777" w:rsidTr="000657AA">
        <w:trPr>
          <w:trHeight w:val="321"/>
        </w:trPr>
        <w:tc>
          <w:tcPr>
            <w:tcW w:w="5000" w:type="pct"/>
            <w:gridSpan w:val="45"/>
            <w:shd w:val="clear" w:color="auto" w:fill="D9D9D9" w:themeFill="background1" w:themeFillShade="D9"/>
            <w:vAlign w:val="center"/>
          </w:tcPr>
          <w:p w14:paraId="1D00A64B" w14:textId="635CCCB5" w:rsidR="000657AA" w:rsidRDefault="000657AA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Kogeneračná výroba</w:t>
            </w:r>
            <w:r w:rsidR="008661DA">
              <w:rPr>
                <w:b/>
                <w:sz w:val="16"/>
                <w:szCs w:val="16"/>
              </w:rPr>
              <w:t>:</w:t>
            </w:r>
          </w:p>
        </w:tc>
      </w:tr>
      <w:tr w:rsidR="00DE7296" w:rsidRPr="00286394" w14:paraId="0FF6454F" w14:textId="77777777" w:rsidTr="008661DA">
        <w:trPr>
          <w:trHeight w:val="321"/>
        </w:trPr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D408678" w14:textId="77777777" w:rsidR="00FC6E96" w:rsidRPr="006313B3" w:rsidRDefault="006313B3" w:rsidP="006313B3">
            <w:pPr>
              <w:tabs>
                <w:tab w:val="left" w:pos="1094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6313B3">
              <w:rPr>
                <w:b/>
                <w:sz w:val="16"/>
                <w:szCs w:val="16"/>
              </w:rPr>
              <w:t xml:space="preserve">Pohonná jednotka: </w:t>
            </w:r>
          </w:p>
        </w:tc>
        <w:tc>
          <w:tcPr>
            <w:tcW w:w="924" w:type="pct"/>
            <w:gridSpan w:val="7"/>
            <w:shd w:val="clear" w:color="auto" w:fill="FFFFFF"/>
          </w:tcPr>
          <w:p w14:paraId="5F738920" w14:textId="77777777" w:rsidR="00FC6E96" w:rsidRPr="00286394" w:rsidRDefault="00FC6E96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09" w:type="pct"/>
            <w:gridSpan w:val="12"/>
            <w:shd w:val="clear" w:color="auto" w:fill="D9D9D9" w:themeFill="background1" w:themeFillShade="D9"/>
            <w:vAlign w:val="center"/>
          </w:tcPr>
          <w:p w14:paraId="6E60813D" w14:textId="77777777" w:rsidR="00FC6E96" w:rsidRDefault="006313B3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 pohonnej jednotky</w:t>
            </w:r>
          </w:p>
        </w:tc>
        <w:tc>
          <w:tcPr>
            <w:tcW w:w="1091" w:type="pct"/>
            <w:gridSpan w:val="15"/>
            <w:shd w:val="clear" w:color="auto" w:fill="FFFFFF"/>
          </w:tcPr>
          <w:p w14:paraId="074B0197" w14:textId="77777777" w:rsidR="00FC6E96" w:rsidRPr="00286394" w:rsidRDefault="00FC6E96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86" w:type="pct"/>
            <w:gridSpan w:val="10"/>
            <w:shd w:val="clear" w:color="auto" w:fill="D9D9D9" w:themeFill="background1" w:themeFillShade="D9"/>
            <w:vAlign w:val="center"/>
          </w:tcPr>
          <w:p w14:paraId="6388BE38" w14:textId="77777777" w:rsidR="00FC6E96" w:rsidRDefault="006313B3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inštalovaný výkon (kW):</w:t>
            </w:r>
          </w:p>
        </w:tc>
      </w:tr>
      <w:tr w:rsidR="00FC6E96" w:rsidRPr="00286394" w14:paraId="6EB7FD22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75CDAECE" w14:textId="77777777" w:rsidR="00FC6E96" w:rsidRPr="00286394" w:rsidRDefault="00FC6E96" w:rsidP="002F63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1ADC9C52" w14:textId="77777777" w:rsidTr="008661DA">
        <w:trPr>
          <w:trHeight w:val="321"/>
        </w:trPr>
        <w:tc>
          <w:tcPr>
            <w:tcW w:w="689" w:type="pct"/>
            <w:vMerge w:val="restart"/>
            <w:shd w:val="clear" w:color="auto" w:fill="D9D9D9" w:themeFill="background1" w:themeFillShade="D9"/>
            <w:vAlign w:val="center"/>
          </w:tcPr>
          <w:p w14:paraId="2376FB90" w14:textId="77777777" w:rsidR="006313B3" w:rsidRPr="006313B3" w:rsidRDefault="006313B3" w:rsidP="00FC6E96">
            <w:pPr>
              <w:tabs>
                <w:tab w:val="left" w:pos="1094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6313B3">
              <w:rPr>
                <w:b/>
                <w:sz w:val="16"/>
                <w:szCs w:val="16"/>
              </w:rPr>
              <w:lastRenderedPageBreak/>
              <w:t>Generátor:</w:t>
            </w:r>
          </w:p>
        </w:tc>
        <w:tc>
          <w:tcPr>
            <w:tcW w:w="924" w:type="pct"/>
            <w:gridSpan w:val="7"/>
            <w:shd w:val="clear" w:color="auto" w:fill="FFFFFF"/>
          </w:tcPr>
          <w:p w14:paraId="269D80AE" w14:textId="77777777" w:rsidR="006313B3" w:rsidRPr="00286394" w:rsidRDefault="006313B3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09" w:type="pct"/>
            <w:gridSpan w:val="12"/>
            <w:shd w:val="clear" w:color="auto" w:fill="D9D9D9" w:themeFill="background1" w:themeFillShade="D9"/>
            <w:vAlign w:val="center"/>
          </w:tcPr>
          <w:p w14:paraId="035E63FD" w14:textId="77777777" w:rsidR="006313B3" w:rsidRDefault="006313B3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 generátora</w:t>
            </w:r>
          </w:p>
        </w:tc>
        <w:tc>
          <w:tcPr>
            <w:tcW w:w="1091" w:type="pct"/>
            <w:gridSpan w:val="15"/>
            <w:shd w:val="clear" w:color="auto" w:fill="FFFFFF"/>
          </w:tcPr>
          <w:p w14:paraId="572E8D0B" w14:textId="77777777" w:rsidR="006313B3" w:rsidRPr="00286394" w:rsidRDefault="006313B3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86" w:type="pct"/>
            <w:gridSpan w:val="10"/>
            <w:shd w:val="clear" w:color="auto" w:fill="D9D9D9" w:themeFill="background1" w:themeFillShade="D9"/>
            <w:vAlign w:val="center"/>
          </w:tcPr>
          <w:p w14:paraId="2FE5B850" w14:textId="77777777" w:rsidR="006313B3" w:rsidRDefault="006313B3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 generátorov (ks)</w:t>
            </w:r>
          </w:p>
        </w:tc>
      </w:tr>
      <w:tr w:rsidR="00C17ED7" w:rsidRPr="00286394" w14:paraId="4F64A680" w14:textId="77777777" w:rsidTr="008661DA">
        <w:trPr>
          <w:trHeight w:val="321"/>
        </w:trPr>
        <w:tc>
          <w:tcPr>
            <w:tcW w:w="689" w:type="pct"/>
            <w:vMerge/>
            <w:shd w:val="clear" w:color="auto" w:fill="D9D9D9" w:themeFill="background1" w:themeFillShade="D9"/>
            <w:vAlign w:val="center"/>
          </w:tcPr>
          <w:p w14:paraId="1C65C5AA" w14:textId="77777777" w:rsidR="006313B3" w:rsidRPr="006313B3" w:rsidRDefault="006313B3" w:rsidP="00FC6E96">
            <w:pPr>
              <w:tabs>
                <w:tab w:val="left" w:pos="1094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24" w:type="pct"/>
            <w:gridSpan w:val="7"/>
            <w:shd w:val="clear" w:color="auto" w:fill="FFFFFF"/>
          </w:tcPr>
          <w:p w14:paraId="075CD65D" w14:textId="77777777" w:rsidR="006313B3" w:rsidRPr="00286394" w:rsidRDefault="006313B3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09" w:type="pct"/>
            <w:gridSpan w:val="12"/>
            <w:shd w:val="clear" w:color="auto" w:fill="D9D9D9" w:themeFill="background1" w:themeFillShade="D9"/>
            <w:vAlign w:val="center"/>
          </w:tcPr>
          <w:p w14:paraId="0F986BD4" w14:textId="77777777" w:rsidR="006313B3" w:rsidRDefault="006313B3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zdanlivý výkon (</w:t>
            </w:r>
            <w:proofErr w:type="spellStart"/>
            <w:r>
              <w:rPr>
                <w:sz w:val="16"/>
                <w:szCs w:val="16"/>
              </w:rPr>
              <w:t>kVA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91" w:type="pct"/>
            <w:gridSpan w:val="15"/>
            <w:shd w:val="clear" w:color="auto" w:fill="FFFFFF"/>
          </w:tcPr>
          <w:p w14:paraId="656D66C6" w14:textId="77777777" w:rsidR="006313B3" w:rsidRPr="00286394" w:rsidRDefault="006313B3" w:rsidP="00FC6E96">
            <w:pPr>
              <w:tabs>
                <w:tab w:val="left" w:pos="1094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86" w:type="pct"/>
            <w:gridSpan w:val="10"/>
            <w:shd w:val="clear" w:color="auto" w:fill="D9D9D9" w:themeFill="background1" w:themeFillShade="D9"/>
            <w:vAlign w:val="center"/>
          </w:tcPr>
          <w:p w14:paraId="310CB410" w14:textId="77777777" w:rsidR="006313B3" w:rsidRDefault="006313B3" w:rsidP="00FC6E96">
            <w:pPr>
              <w:tabs>
                <w:tab w:val="left" w:pos="109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činný výkon (kW)</w:t>
            </w:r>
          </w:p>
        </w:tc>
      </w:tr>
      <w:tr w:rsidR="007D44A7" w:rsidRPr="00286394" w14:paraId="33B80DD7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63544A6C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0657AA" w:rsidRPr="000657AA" w14:paraId="6C3CF599" w14:textId="77777777" w:rsidTr="000657AA">
        <w:trPr>
          <w:trHeight w:val="292"/>
        </w:trPr>
        <w:tc>
          <w:tcPr>
            <w:tcW w:w="5000" w:type="pct"/>
            <w:gridSpan w:val="45"/>
            <w:shd w:val="clear" w:color="auto" w:fill="D9D9D9" w:themeFill="background1" w:themeFillShade="D9"/>
            <w:vAlign w:val="center"/>
          </w:tcPr>
          <w:p w14:paraId="76C7DB82" w14:textId="7A262F11" w:rsidR="000657AA" w:rsidRPr="000657AA" w:rsidRDefault="000657AA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bCs/>
                <w:sz w:val="16"/>
                <w:szCs w:val="16"/>
              </w:rPr>
            </w:pPr>
            <w:proofErr w:type="spellStart"/>
            <w:r w:rsidRPr="000657AA">
              <w:rPr>
                <w:rFonts w:ascii="Candara" w:hAnsi="Candara"/>
                <w:b/>
                <w:bCs/>
                <w:sz w:val="16"/>
                <w:szCs w:val="16"/>
              </w:rPr>
              <w:t>Fotovoltická</w:t>
            </w:r>
            <w:proofErr w:type="spellEnd"/>
            <w:r w:rsidRPr="000657AA">
              <w:rPr>
                <w:rFonts w:ascii="Candara" w:hAnsi="Candara"/>
                <w:b/>
                <w:bCs/>
                <w:sz w:val="16"/>
                <w:szCs w:val="16"/>
              </w:rPr>
              <w:t xml:space="preserve"> výroba</w:t>
            </w:r>
            <w:r w:rsidR="008661DA">
              <w:rPr>
                <w:rFonts w:ascii="Candara" w:hAnsi="Candara"/>
                <w:b/>
                <w:bCs/>
                <w:sz w:val="16"/>
                <w:szCs w:val="16"/>
              </w:rPr>
              <w:t>:</w:t>
            </w:r>
          </w:p>
        </w:tc>
      </w:tr>
      <w:tr w:rsidR="0005523A" w:rsidRPr="00286394" w14:paraId="2285CE2F" w14:textId="57BBB53C" w:rsidTr="008661DA">
        <w:trPr>
          <w:trHeight w:val="292"/>
        </w:trPr>
        <w:tc>
          <w:tcPr>
            <w:tcW w:w="1081" w:type="pct"/>
            <w:gridSpan w:val="3"/>
            <w:shd w:val="clear" w:color="auto" w:fill="D9D9D9" w:themeFill="background1" w:themeFillShade="D9"/>
            <w:vAlign w:val="center"/>
          </w:tcPr>
          <w:p w14:paraId="36F7CD91" w14:textId="0B4D1CDC" w:rsidR="0005523A" w:rsidRPr="00286394" w:rsidRDefault="0005523A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Typ striedača </w:t>
            </w:r>
          </w:p>
        </w:tc>
        <w:tc>
          <w:tcPr>
            <w:tcW w:w="1125" w:type="pct"/>
            <w:gridSpan w:val="13"/>
            <w:shd w:val="clear" w:color="auto" w:fill="auto"/>
            <w:vAlign w:val="center"/>
          </w:tcPr>
          <w:p w14:paraId="5B96130F" w14:textId="77777777" w:rsidR="0005523A" w:rsidRPr="00286394" w:rsidRDefault="0005523A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16" w:type="pct"/>
            <w:gridSpan w:val="4"/>
            <w:shd w:val="pct15" w:color="auto" w:fill="auto"/>
            <w:vAlign w:val="center"/>
          </w:tcPr>
          <w:p w14:paraId="7226F8D2" w14:textId="2EED74D5" w:rsidR="0005523A" w:rsidRPr="0005523A" w:rsidRDefault="0005523A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  <w:highlight w:val="lightGray"/>
              </w:rPr>
            </w:pPr>
            <w:r w:rsidRPr="0005523A">
              <w:rPr>
                <w:rFonts w:ascii="Candara" w:hAnsi="Candara"/>
                <w:sz w:val="16"/>
                <w:szCs w:val="16"/>
                <w:highlight w:val="lightGray"/>
              </w:rPr>
              <w:t>Jednotkový výkon v kW</w:t>
            </w:r>
          </w:p>
        </w:tc>
        <w:tc>
          <w:tcPr>
            <w:tcW w:w="602" w:type="pct"/>
            <w:gridSpan w:val="8"/>
            <w:shd w:val="clear" w:color="auto" w:fill="auto"/>
            <w:vAlign w:val="center"/>
          </w:tcPr>
          <w:p w14:paraId="1076396D" w14:textId="72893595" w:rsidR="0005523A" w:rsidRPr="00286394" w:rsidRDefault="0005523A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38" w:type="pct"/>
            <w:gridSpan w:val="10"/>
            <w:shd w:val="clear" w:color="auto" w:fill="D9D9D9" w:themeFill="background1" w:themeFillShade="D9"/>
            <w:vAlign w:val="center"/>
          </w:tcPr>
          <w:p w14:paraId="6544F3F3" w14:textId="317F1CB5" w:rsidR="0005523A" w:rsidRPr="00286394" w:rsidRDefault="0005523A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Počet kusov:</w:t>
            </w:r>
          </w:p>
        </w:tc>
        <w:tc>
          <w:tcPr>
            <w:tcW w:w="937" w:type="pct"/>
            <w:gridSpan w:val="7"/>
            <w:shd w:val="clear" w:color="auto" w:fill="auto"/>
            <w:vAlign w:val="center"/>
          </w:tcPr>
          <w:p w14:paraId="57249543" w14:textId="77777777" w:rsidR="0005523A" w:rsidRPr="00286394" w:rsidRDefault="0005523A" w:rsidP="0005523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7A7ABF48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0243B4C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DE7296" w:rsidRPr="00286394" w14:paraId="3074D54F" w14:textId="77777777" w:rsidTr="008661DA">
        <w:tc>
          <w:tcPr>
            <w:tcW w:w="968" w:type="pct"/>
            <w:gridSpan w:val="2"/>
            <w:shd w:val="clear" w:color="auto" w:fill="D9D9D9" w:themeFill="background1" w:themeFillShade="D9"/>
            <w:vAlign w:val="center"/>
          </w:tcPr>
          <w:p w14:paraId="42E1FA7F" w14:textId="77777777" w:rsidR="00963E00" w:rsidRDefault="00963E00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Pripojenie k napäťovej úrovni DS:</w:t>
            </w:r>
          </w:p>
        </w:tc>
        <w:tc>
          <w:tcPr>
            <w:tcW w:w="277" w:type="pct"/>
            <w:gridSpan w:val="2"/>
            <w:shd w:val="clear" w:color="auto" w:fill="FFFFFF"/>
            <w:vAlign w:val="center"/>
          </w:tcPr>
          <w:p w14:paraId="7253AD74" w14:textId="77777777" w:rsidR="00963E00" w:rsidRPr="00A22746" w:rsidRDefault="00F73969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368" w:type="pct"/>
            <w:gridSpan w:val="4"/>
            <w:shd w:val="clear" w:color="auto" w:fill="D9D9D9" w:themeFill="background1" w:themeFillShade="D9"/>
            <w:vAlign w:val="center"/>
          </w:tcPr>
          <w:p w14:paraId="0F323ABF" w14:textId="61BDFCB8" w:rsidR="00963E00" w:rsidRPr="00963E00" w:rsidRDefault="00847514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VN</w:t>
            </w:r>
          </w:p>
        </w:tc>
        <w:tc>
          <w:tcPr>
            <w:tcW w:w="254" w:type="pct"/>
            <w:gridSpan w:val="2"/>
            <w:shd w:val="clear" w:color="auto" w:fill="FFFFFF"/>
            <w:vAlign w:val="center"/>
          </w:tcPr>
          <w:p w14:paraId="150471C1" w14:textId="77777777" w:rsidR="00963E00" w:rsidRPr="00963E00" w:rsidRDefault="00F73969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298" w:type="pct"/>
            <w:gridSpan w:val="4"/>
            <w:shd w:val="clear" w:color="auto" w:fill="D9D9D9" w:themeFill="background1" w:themeFillShade="D9"/>
            <w:vAlign w:val="center"/>
          </w:tcPr>
          <w:p w14:paraId="668CADB6" w14:textId="361A8A36" w:rsidR="00963E00" w:rsidRPr="00963E00" w:rsidRDefault="00847514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NN</w:t>
            </w:r>
          </w:p>
        </w:tc>
        <w:tc>
          <w:tcPr>
            <w:tcW w:w="836" w:type="pct"/>
            <w:gridSpan w:val="8"/>
            <w:shd w:val="clear" w:color="auto" w:fill="D9D9D9" w:themeFill="background1" w:themeFillShade="D9"/>
            <w:vAlign w:val="center"/>
          </w:tcPr>
          <w:p w14:paraId="3DF10C96" w14:textId="77777777" w:rsidR="00963E00" w:rsidRPr="00963E00" w:rsidRDefault="00963E00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963E00">
              <w:rPr>
                <w:rFonts w:ascii="Candara" w:hAnsi="Candara"/>
                <w:sz w:val="16"/>
                <w:szCs w:val="16"/>
              </w:rPr>
              <w:t>Počet fáz pripojenia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284" w:type="pct"/>
            <w:gridSpan w:val="5"/>
            <w:shd w:val="clear" w:color="auto" w:fill="FFFFFF"/>
            <w:vAlign w:val="center"/>
          </w:tcPr>
          <w:p w14:paraId="637CBECA" w14:textId="77777777" w:rsidR="00963E00" w:rsidRPr="00963E00" w:rsidRDefault="00F73969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778" w:type="pct"/>
            <w:gridSpan w:val="11"/>
            <w:shd w:val="clear" w:color="auto" w:fill="D9D9D9" w:themeFill="background1" w:themeFillShade="D9"/>
            <w:vAlign w:val="center"/>
          </w:tcPr>
          <w:p w14:paraId="43B04597" w14:textId="77777777" w:rsidR="00963E00" w:rsidRPr="00963E00" w:rsidRDefault="00F73969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jednofázové</w:t>
            </w:r>
          </w:p>
        </w:tc>
        <w:tc>
          <w:tcPr>
            <w:tcW w:w="278" w:type="pct"/>
            <w:gridSpan w:val="3"/>
            <w:shd w:val="clear" w:color="auto" w:fill="FFFFFF"/>
            <w:vAlign w:val="center"/>
          </w:tcPr>
          <w:p w14:paraId="5C6A9582" w14:textId="77777777" w:rsidR="00963E00" w:rsidRPr="00963E00" w:rsidRDefault="00F73969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86394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Pr="00286394">
              <w:rPr>
                <w:rFonts w:ascii="Candara" w:hAnsi="Candara"/>
                <w:sz w:val="16"/>
                <w:szCs w:val="16"/>
              </w:rPr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286394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659" w:type="pct"/>
            <w:gridSpan w:val="4"/>
            <w:shd w:val="clear" w:color="auto" w:fill="D9D9D9" w:themeFill="background1" w:themeFillShade="D9"/>
            <w:vAlign w:val="center"/>
          </w:tcPr>
          <w:p w14:paraId="7FF68C64" w14:textId="77777777" w:rsidR="00963E00" w:rsidRPr="00963E00" w:rsidRDefault="00F73969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trojfázové</w:t>
            </w:r>
          </w:p>
        </w:tc>
      </w:tr>
      <w:tr w:rsidR="00963E00" w:rsidRPr="00286394" w14:paraId="55132E5B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0D2810A4" w14:textId="77777777" w:rsidR="00963E00" w:rsidRPr="00286394" w:rsidRDefault="00963E00" w:rsidP="002F63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12CE3" w:rsidRPr="00286394" w14:paraId="13CF0DF0" w14:textId="77777777" w:rsidTr="008661DA">
        <w:tc>
          <w:tcPr>
            <w:tcW w:w="1613" w:type="pct"/>
            <w:gridSpan w:val="8"/>
            <w:shd w:val="clear" w:color="auto" w:fill="D9D9D9" w:themeFill="background1" w:themeFillShade="D9"/>
            <w:vAlign w:val="center"/>
          </w:tcPr>
          <w:p w14:paraId="5BE63D89" w14:textId="77777777" w:rsidR="007D44A7" w:rsidRPr="00286394" w:rsidRDefault="007D44A7" w:rsidP="00F7396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Požadovaný </w:t>
            </w:r>
            <w:r w:rsidR="00F73969">
              <w:rPr>
                <w:rFonts w:ascii="Candara" w:hAnsi="Candara"/>
                <w:sz w:val="16"/>
                <w:szCs w:val="16"/>
              </w:rPr>
              <w:t>termín pripojenia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3387" w:type="pct"/>
            <w:gridSpan w:val="37"/>
            <w:shd w:val="clear" w:color="auto" w:fill="FFFFFF"/>
            <w:vAlign w:val="center"/>
          </w:tcPr>
          <w:p w14:paraId="65995C31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  <w:p w14:paraId="2AD3A0DD" w14:textId="77777777" w:rsidR="008661DA" w:rsidRPr="00A22746" w:rsidRDefault="008661DA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</w:tc>
      </w:tr>
      <w:tr w:rsidR="008661DA" w:rsidRPr="00286394" w14:paraId="54DAA79B" w14:textId="77777777" w:rsidTr="00812CE3">
        <w:trPr>
          <w:trHeight w:val="57"/>
        </w:trPr>
        <w:tc>
          <w:tcPr>
            <w:tcW w:w="5000" w:type="pct"/>
            <w:gridSpan w:val="45"/>
            <w:shd w:val="clear" w:color="auto" w:fill="auto"/>
          </w:tcPr>
          <w:p w14:paraId="375F0F4C" w14:textId="77777777" w:rsidR="008661DA" w:rsidRPr="00286394" w:rsidRDefault="008661DA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0327C232" w14:textId="77777777" w:rsidTr="008661DA">
        <w:tc>
          <w:tcPr>
            <w:tcW w:w="2065" w:type="pct"/>
            <w:gridSpan w:val="12"/>
            <w:shd w:val="clear" w:color="auto" w:fill="D9D9D9" w:themeFill="background1" w:themeFillShade="D9"/>
            <w:vAlign w:val="center"/>
          </w:tcPr>
          <w:p w14:paraId="2711982C" w14:textId="77777777" w:rsidR="007D44A7" w:rsidRPr="00286394" w:rsidRDefault="007D44A7" w:rsidP="0045189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Neoddeliteľnou súčasťou </w:t>
            </w:r>
            <w:r>
              <w:rPr>
                <w:rFonts w:ascii="Candara" w:hAnsi="Candara"/>
                <w:sz w:val="16"/>
                <w:szCs w:val="16"/>
              </w:rPr>
              <w:t>žiadosti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 prílohy:</w:t>
            </w:r>
          </w:p>
        </w:tc>
        <w:tc>
          <w:tcPr>
            <w:tcW w:w="2935" w:type="pct"/>
            <w:gridSpan w:val="33"/>
            <w:shd w:val="clear" w:color="auto" w:fill="D9D9D9" w:themeFill="background1" w:themeFillShade="D9"/>
            <w:vAlign w:val="center"/>
          </w:tcPr>
          <w:p w14:paraId="690791EB" w14:textId="007BA745" w:rsidR="007D44A7" w:rsidRPr="00B641D7" w:rsidRDefault="00451890" w:rsidP="00B641D7">
            <w:pPr>
              <w:tabs>
                <w:tab w:val="left" w:pos="6521"/>
              </w:tabs>
              <w:spacing w:after="0" w:line="240" w:lineRule="auto"/>
              <w:ind w:left="1482" w:hanging="1482"/>
              <w:jc w:val="both"/>
              <w:rPr>
                <w:rFonts w:ascii="Candara" w:hAnsi="Candara"/>
                <w:sz w:val="18"/>
                <w:szCs w:val="18"/>
              </w:rPr>
            </w:pPr>
            <w:r w:rsidRPr="00B641D7">
              <w:rPr>
                <w:rFonts w:ascii="Candara" w:hAnsi="Canda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41D7">
              <w:rPr>
                <w:rFonts w:ascii="Candara" w:hAnsi="Candara"/>
                <w:sz w:val="18"/>
                <w:szCs w:val="18"/>
              </w:rPr>
              <w:instrText xml:space="preserve"> FORMCHECKBOX </w:instrText>
            </w:r>
            <w:r w:rsidRPr="00B641D7">
              <w:rPr>
                <w:rFonts w:ascii="Candara" w:hAnsi="Candara"/>
                <w:sz w:val="18"/>
                <w:szCs w:val="18"/>
              </w:rPr>
            </w:r>
            <w:r w:rsidRPr="00B641D7">
              <w:rPr>
                <w:rFonts w:ascii="Candara" w:hAnsi="Candara"/>
                <w:sz w:val="18"/>
                <w:szCs w:val="18"/>
              </w:rPr>
              <w:fldChar w:fldCharType="separate"/>
            </w:r>
            <w:r w:rsidRPr="00B641D7">
              <w:rPr>
                <w:rFonts w:ascii="Candara" w:hAnsi="Candara"/>
                <w:sz w:val="18"/>
                <w:szCs w:val="18"/>
              </w:rPr>
              <w:fldChar w:fldCharType="end"/>
            </w:r>
            <w:r w:rsidRP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7D44A7" w:rsidRPr="00B641D7">
              <w:rPr>
                <w:rFonts w:ascii="Candara" w:hAnsi="Candara"/>
                <w:sz w:val="18"/>
                <w:szCs w:val="18"/>
                <w:u w:val="single"/>
              </w:rPr>
              <w:t>Príloha č. 1.</w:t>
            </w:r>
            <w:r w:rsidR="007D44A7" w:rsidRPr="00B641D7">
              <w:rPr>
                <w:rFonts w:ascii="Candara" w:hAnsi="Candara"/>
                <w:sz w:val="18"/>
                <w:szCs w:val="18"/>
              </w:rPr>
              <w:t xml:space="preserve"> – </w:t>
            </w:r>
            <w:r w:rsidR="00B6458F" w:rsidRPr="00B641D7">
              <w:rPr>
                <w:rFonts w:ascii="Candara" w:hAnsi="Candara"/>
                <w:sz w:val="18"/>
                <w:szCs w:val="18"/>
              </w:rPr>
              <w:t xml:space="preserve">  </w:t>
            </w:r>
            <w:r w:rsidR="00B641D7">
              <w:rPr>
                <w:rFonts w:ascii="Candara" w:hAnsi="Candara"/>
                <w:sz w:val="18"/>
                <w:szCs w:val="18"/>
              </w:rPr>
              <w:t xml:space="preserve">  </w:t>
            </w:r>
            <w:r w:rsidR="007D44A7" w:rsidRPr="00B641D7">
              <w:rPr>
                <w:rFonts w:ascii="Candara" w:hAnsi="Candara"/>
                <w:sz w:val="18"/>
                <w:szCs w:val="18"/>
              </w:rPr>
              <w:t xml:space="preserve">prehľadný situačný plán (v mierke 1:1000, 1.2000 alebo 1:2280) s vyznačením polohy odberného miesta (objektu) a susedných objektov vrátane parcelných čísiel pozemkov a popisných čísiel objektov      </w:t>
            </w:r>
          </w:p>
          <w:p w14:paraId="6275DE94" w14:textId="0A5E195C" w:rsidR="00451890" w:rsidRPr="00B641D7" w:rsidRDefault="00451890" w:rsidP="00B641D7">
            <w:pPr>
              <w:tabs>
                <w:tab w:val="left" w:pos="6521"/>
              </w:tabs>
              <w:spacing w:after="0" w:line="240" w:lineRule="auto"/>
              <w:ind w:left="1482" w:hanging="1482"/>
              <w:jc w:val="both"/>
              <w:rPr>
                <w:rFonts w:ascii="Candara" w:hAnsi="Candara"/>
                <w:sz w:val="18"/>
                <w:szCs w:val="18"/>
              </w:rPr>
            </w:pPr>
            <w:r w:rsidRPr="00B641D7">
              <w:rPr>
                <w:rFonts w:ascii="Candara" w:hAnsi="Canda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41D7">
              <w:rPr>
                <w:rFonts w:ascii="Candara" w:hAnsi="Candara"/>
                <w:sz w:val="18"/>
                <w:szCs w:val="18"/>
              </w:rPr>
              <w:instrText xml:space="preserve"> FORMCHECKBOX </w:instrText>
            </w:r>
            <w:r w:rsidRPr="00B641D7">
              <w:rPr>
                <w:rFonts w:ascii="Candara" w:hAnsi="Candara"/>
                <w:sz w:val="18"/>
                <w:szCs w:val="18"/>
              </w:rPr>
            </w:r>
            <w:r w:rsidRPr="00B641D7">
              <w:rPr>
                <w:rFonts w:ascii="Candara" w:hAnsi="Candara"/>
                <w:sz w:val="18"/>
                <w:szCs w:val="18"/>
              </w:rPr>
              <w:fldChar w:fldCharType="separate"/>
            </w:r>
            <w:r w:rsidRPr="00B641D7">
              <w:rPr>
                <w:rFonts w:ascii="Candara" w:hAnsi="Candara"/>
                <w:sz w:val="18"/>
                <w:szCs w:val="18"/>
              </w:rPr>
              <w:fldChar w:fldCharType="end"/>
            </w:r>
            <w:r w:rsidR="00B6458F" w:rsidRP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7D44A7" w:rsidRPr="00B641D7">
              <w:rPr>
                <w:rFonts w:ascii="Candara" w:hAnsi="Candara"/>
                <w:sz w:val="18"/>
                <w:szCs w:val="18"/>
                <w:u w:val="single"/>
              </w:rPr>
              <w:t>Príloha č. 2.</w:t>
            </w:r>
            <w:r w:rsidR="007D44A7" w:rsidRPr="00B641D7">
              <w:rPr>
                <w:rFonts w:ascii="Candara" w:hAnsi="Candara"/>
                <w:sz w:val="18"/>
                <w:szCs w:val="18"/>
              </w:rPr>
              <w:t xml:space="preserve"> – </w:t>
            </w:r>
            <w:r w:rsidRP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B6458F" w:rsidRPr="00B641D7">
              <w:rPr>
                <w:rFonts w:ascii="Candara" w:hAnsi="Candara"/>
                <w:sz w:val="18"/>
                <w:szCs w:val="18"/>
              </w:rPr>
              <w:t xml:space="preserve">   </w:t>
            </w:r>
            <w:r w:rsidRPr="00B641D7">
              <w:rPr>
                <w:rFonts w:ascii="Candara" w:hAnsi="Candara"/>
                <w:sz w:val="18"/>
                <w:szCs w:val="18"/>
              </w:rPr>
              <w:t xml:space="preserve">projektová dokumentácia </w:t>
            </w:r>
          </w:p>
          <w:p w14:paraId="5EE8B76B" w14:textId="26E306D7" w:rsidR="007D44A7" w:rsidRPr="00B641D7" w:rsidRDefault="00451890" w:rsidP="00B641D7">
            <w:pPr>
              <w:tabs>
                <w:tab w:val="left" w:pos="6521"/>
              </w:tabs>
              <w:spacing w:after="0" w:line="240" w:lineRule="auto"/>
              <w:ind w:left="1482" w:hanging="1482"/>
              <w:jc w:val="both"/>
              <w:rPr>
                <w:rFonts w:ascii="Candara" w:hAnsi="Candara"/>
                <w:sz w:val="18"/>
                <w:szCs w:val="18"/>
              </w:rPr>
            </w:pPr>
            <w:r w:rsidRPr="00B641D7">
              <w:rPr>
                <w:rFonts w:ascii="Candara" w:hAnsi="Canda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41D7">
              <w:rPr>
                <w:rFonts w:ascii="Candara" w:hAnsi="Candara"/>
                <w:sz w:val="18"/>
                <w:szCs w:val="18"/>
              </w:rPr>
              <w:instrText xml:space="preserve"> FORMCHECKBOX </w:instrText>
            </w:r>
            <w:r w:rsidRPr="00B641D7">
              <w:rPr>
                <w:rFonts w:ascii="Candara" w:hAnsi="Candara"/>
                <w:sz w:val="18"/>
                <w:szCs w:val="18"/>
              </w:rPr>
            </w:r>
            <w:r w:rsidRPr="00B641D7">
              <w:rPr>
                <w:rFonts w:ascii="Candara" w:hAnsi="Candara"/>
                <w:sz w:val="18"/>
                <w:szCs w:val="18"/>
              </w:rPr>
              <w:fldChar w:fldCharType="separate"/>
            </w:r>
            <w:r w:rsidRPr="00B641D7">
              <w:rPr>
                <w:rFonts w:ascii="Candara" w:hAnsi="Candara"/>
                <w:sz w:val="18"/>
                <w:szCs w:val="18"/>
              </w:rPr>
              <w:fldChar w:fldCharType="end"/>
            </w:r>
            <w:r w:rsidR="00B6458F" w:rsidRP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B641D7">
              <w:rPr>
                <w:rFonts w:ascii="Candara" w:hAnsi="Candara"/>
                <w:sz w:val="18"/>
                <w:szCs w:val="18"/>
                <w:u w:val="single"/>
              </w:rPr>
              <w:t>Príloha č. 3.</w:t>
            </w:r>
            <w:r w:rsidRPr="00B641D7">
              <w:rPr>
                <w:rFonts w:ascii="Candara" w:hAnsi="Candara"/>
                <w:sz w:val="18"/>
                <w:szCs w:val="18"/>
              </w:rPr>
              <w:t xml:space="preserve"> – </w:t>
            </w:r>
            <w:r w:rsidR="00B641D7">
              <w:rPr>
                <w:rFonts w:ascii="Candara" w:hAnsi="Candara"/>
                <w:sz w:val="18"/>
                <w:szCs w:val="18"/>
              </w:rPr>
              <w:t xml:space="preserve">  </w:t>
            </w:r>
            <w:r w:rsidR="00B6458F" w:rsidRP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B641D7">
              <w:rPr>
                <w:rFonts w:ascii="Candara" w:hAnsi="Candara"/>
                <w:sz w:val="18"/>
                <w:szCs w:val="18"/>
              </w:rPr>
              <w:t>s</w:t>
            </w:r>
            <w:r w:rsidR="007D7389" w:rsidRPr="00B641D7">
              <w:rPr>
                <w:rFonts w:ascii="Candara" w:hAnsi="Candara"/>
                <w:sz w:val="18"/>
                <w:szCs w:val="18"/>
              </w:rPr>
              <w:t>úhlas vlastníkov dotknutých nehnuteľností/súhlas obce</w:t>
            </w:r>
            <w:r w:rsidR="00F14B7D" w:rsidRP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7D7389" w:rsidRPr="00B641D7">
              <w:rPr>
                <w:rFonts w:ascii="Candara" w:hAnsi="Candara"/>
                <w:sz w:val="18"/>
                <w:szCs w:val="18"/>
              </w:rPr>
              <w:t>(mesta) s výstavbou zdroja</w:t>
            </w:r>
            <w:r w:rsidR="007D44A7" w:rsidRPr="00B641D7">
              <w:rPr>
                <w:rFonts w:ascii="Candara" w:hAnsi="Candara"/>
                <w:sz w:val="18"/>
                <w:szCs w:val="18"/>
              </w:rPr>
              <w:t xml:space="preserve">      </w:t>
            </w:r>
          </w:p>
          <w:p w14:paraId="20D1740A" w14:textId="4829DB65" w:rsidR="00451890" w:rsidRPr="00B641D7" w:rsidRDefault="00451890" w:rsidP="00B641D7">
            <w:pPr>
              <w:tabs>
                <w:tab w:val="left" w:pos="6521"/>
              </w:tabs>
              <w:spacing w:after="0" w:line="240" w:lineRule="auto"/>
              <w:ind w:left="1482" w:hanging="1482"/>
              <w:jc w:val="both"/>
              <w:rPr>
                <w:rFonts w:ascii="Candara" w:hAnsi="Candara"/>
                <w:sz w:val="18"/>
                <w:szCs w:val="18"/>
              </w:rPr>
            </w:pPr>
            <w:r w:rsidRPr="00B641D7">
              <w:rPr>
                <w:rFonts w:ascii="Candara" w:hAnsi="Canda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41D7">
              <w:rPr>
                <w:rFonts w:ascii="Candara" w:hAnsi="Candara"/>
                <w:sz w:val="18"/>
                <w:szCs w:val="18"/>
              </w:rPr>
              <w:instrText xml:space="preserve"> FORMCHECKBOX </w:instrText>
            </w:r>
            <w:r w:rsidRPr="00B641D7">
              <w:rPr>
                <w:rFonts w:ascii="Candara" w:hAnsi="Candara"/>
                <w:sz w:val="18"/>
                <w:szCs w:val="18"/>
              </w:rPr>
            </w:r>
            <w:r w:rsidRPr="00B641D7">
              <w:rPr>
                <w:rFonts w:ascii="Candara" w:hAnsi="Candara"/>
                <w:sz w:val="18"/>
                <w:szCs w:val="18"/>
              </w:rPr>
              <w:fldChar w:fldCharType="separate"/>
            </w:r>
            <w:r w:rsidRPr="00B641D7">
              <w:rPr>
                <w:rFonts w:ascii="Candara" w:hAnsi="Candara"/>
                <w:sz w:val="18"/>
                <w:szCs w:val="18"/>
              </w:rPr>
              <w:fldChar w:fldCharType="end"/>
            </w:r>
            <w:r w:rsid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7D44A7" w:rsidRPr="00B641D7">
              <w:rPr>
                <w:rFonts w:ascii="Candara" w:hAnsi="Candara"/>
                <w:sz w:val="18"/>
                <w:szCs w:val="18"/>
                <w:u w:val="single"/>
              </w:rPr>
              <w:t xml:space="preserve">Príloha č. 4. </w:t>
            </w:r>
            <w:r w:rsidR="007D44A7" w:rsidRPr="00B641D7">
              <w:rPr>
                <w:rFonts w:ascii="Candara" w:hAnsi="Candara"/>
                <w:sz w:val="18"/>
                <w:szCs w:val="18"/>
              </w:rPr>
              <w:t xml:space="preserve">– </w:t>
            </w:r>
            <w:r w:rsid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B6458F" w:rsidRP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B641D7" w:rsidRPr="00B641D7">
              <w:rPr>
                <w:rFonts w:ascii="Candara" w:hAnsi="Candara"/>
                <w:sz w:val="18"/>
                <w:szCs w:val="18"/>
              </w:rPr>
              <w:t xml:space="preserve">  </w:t>
            </w:r>
            <w:r w:rsidRPr="00B641D7">
              <w:rPr>
                <w:rFonts w:ascii="Candara" w:hAnsi="Candara"/>
                <w:sz w:val="18"/>
                <w:szCs w:val="18"/>
              </w:rPr>
              <w:t>osvedčenie o súlade investičného zámeru s dlhodobou koncepciou energetickej politiky</w:t>
            </w:r>
            <w:r w:rsidR="00B641D7">
              <w:rPr>
                <w:rFonts w:ascii="Candara" w:hAnsi="Candara"/>
                <w:sz w:val="18"/>
                <w:szCs w:val="18"/>
              </w:rPr>
              <w:t xml:space="preserve"> </w:t>
            </w:r>
            <w:r w:rsidR="0005523A" w:rsidRPr="00B641D7">
              <w:rPr>
                <w:rFonts w:ascii="Candara" w:hAnsi="Candara"/>
                <w:sz w:val="18"/>
                <w:szCs w:val="18"/>
              </w:rPr>
              <w:t>v prípade že sa na žiadateľa táto povinnosť vzťahuje</w:t>
            </w:r>
          </w:p>
          <w:p w14:paraId="1E5D7A41" w14:textId="77777777" w:rsidR="00451890" w:rsidRPr="00286394" w:rsidRDefault="00451890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</w:rPr>
            </w:pPr>
          </w:p>
        </w:tc>
      </w:tr>
      <w:tr w:rsidR="007D44A7" w:rsidRPr="00286394" w14:paraId="00F0BE40" w14:textId="77777777" w:rsidTr="00812CE3">
        <w:trPr>
          <w:trHeight w:val="57"/>
        </w:trPr>
        <w:tc>
          <w:tcPr>
            <w:tcW w:w="5000" w:type="pct"/>
            <w:gridSpan w:val="45"/>
            <w:tcBorders>
              <w:bottom w:val="single" w:sz="4" w:space="0" w:color="auto"/>
            </w:tcBorders>
            <w:shd w:val="clear" w:color="auto" w:fill="auto"/>
          </w:tcPr>
          <w:p w14:paraId="27519C9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36952E4A" w14:textId="77777777" w:rsidTr="008661DA">
        <w:trPr>
          <w:trHeight w:val="980"/>
        </w:trPr>
        <w:tc>
          <w:tcPr>
            <w:tcW w:w="2079" w:type="pct"/>
            <w:gridSpan w:val="13"/>
            <w:shd w:val="clear" w:color="auto" w:fill="FFFFFF"/>
          </w:tcPr>
          <w:p w14:paraId="340130C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</w:p>
        </w:tc>
        <w:tc>
          <w:tcPr>
            <w:tcW w:w="2921" w:type="pct"/>
            <w:gridSpan w:val="32"/>
            <w:shd w:val="clear" w:color="auto" w:fill="auto"/>
          </w:tcPr>
          <w:p w14:paraId="2CB854AD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Za žiadateľa:</w:t>
            </w:r>
          </w:p>
        </w:tc>
      </w:tr>
    </w:tbl>
    <w:p w14:paraId="141DA4A0" w14:textId="77777777" w:rsidR="007D44A7" w:rsidRDefault="007D44A7" w:rsidP="007D44A7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50415C80" w14:textId="77777777" w:rsidR="007D44A7" w:rsidRDefault="007D44A7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76867430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1F243F8A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4CA64C67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22CDD8E5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4E069BFD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6E9B07BB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4C84946F" w14:textId="77777777" w:rsidR="007D44A7" w:rsidRDefault="007D44A7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tbl>
      <w:tblPr>
        <w:tblStyle w:val="Mriekatabuky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762"/>
      </w:tblGrid>
      <w:tr w:rsidR="007D44A7" w14:paraId="273E23F1" w14:textId="77777777" w:rsidTr="00D26BC2">
        <w:trPr>
          <w:trHeight w:val="547"/>
        </w:trPr>
        <w:tc>
          <w:tcPr>
            <w:tcW w:w="10912" w:type="dxa"/>
            <w:shd w:val="clear" w:color="auto" w:fill="D9D9D9" w:themeFill="background1" w:themeFillShade="D9"/>
          </w:tcPr>
          <w:p w14:paraId="153F37C6" w14:textId="77777777" w:rsidR="007D44A7" w:rsidRPr="00892248" w:rsidRDefault="007D44A7" w:rsidP="00AC168C">
            <w:pPr>
              <w:rPr>
                <w:rFonts w:ascii="Candara" w:hAnsi="Candara"/>
                <w:b/>
                <w:caps/>
                <w:sz w:val="20"/>
                <w:szCs w:val="20"/>
                <w:u w:val="single"/>
              </w:rPr>
            </w:pPr>
            <w:r w:rsidRPr="00892248">
              <w:rPr>
                <w:rFonts w:ascii="Candara" w:hAnsi="Candara"/>
                <w:b/>
                <w:caps/>
                <w:sz w:val="20"/>
                <w:szCs w:val="20"/>
                <w:u w:val="single"/>
              </w:rPr>
              <w:t>Informácie pre žiadateľa:</w:t>
            </w:r>
          </w:p>
          <w:p w14:paraId="354B6B6A" w14:textId="2ED1BCE1" w:rsidR="007D44A7" w:rsidRPr="00892248" w:rsidRDefault="007D44A7" w:rsidP="00AC168C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892248">
              <w:rPr>
                <w:rFonts w:ascii="Candara" w:hAnsi="Candara"/>
                <w:sz w:val="20"/>
                <w:szCs w:val="20"/>
              </w:rPr>
              <w:t xml:space="preserve">Pre pripojenie nového </w:t>
            </w:r>
            <w:r w:rsidR="00A54345" w:rsidRPr="00892248">
              <w:rPr>
                <w:rFonts w:ascii="Candara" w:hAnsi="Candara"/>
                <w:sz w:val="20"/>
                <w:szCs w:val="20"/>
              </w:rPr>
              <w:t>zdroja na výrobu elektriny (zmenu MRK pripojenia)</w:t>
            </w:r>
            <w:r w:rsidRPr="00892248">
              <w:rPr>
                <w:rFonts w:ascii="Candara" w:hAnsi="Candara"/>
                <w:sz w:val="20"/>
                <w:szCs w:val="20"/>
              </w:rPr>
              <w:t xml:space="preserve"> platia ustanovenia </w:t>
            </w:r>
            <w:r w:rsidR="00847514" w:rsidRPr="00892248">
              <w:rPr>
                <w:rFonts w:ascii="Candara" w:hAnsi="Candara"/>
                <w:sz w:val="20"/>
                <w:szCs w:val="20"/>
              </w:rPr>
              <w:t>Z</w:t>
            </w:r>
            <w:r w:rsidRPr="00892248">
              <w:rPr>
                <w:rFonts w:ascii="Candara" w:hAnsi="Candara"/>
                <w:sz w:val="20"/>
                <w:szCs w:val="20"/>
              </w:rPr>
              <w:t>ákona o energetike, Technické podmienky PDS, Prevádzkový poriadok P</w:t>
            </w:r>
            <w:r w:rsidR="00A54345" w:rsidRPr="00892248">
              <w:rPr>
                <w:rFonts w:ascii="Candara" w:hAnsi="Candara"/>
                <w:sz w:val="20"/>
                <w:szCs w:val="20"/>
              </w:rPr>
              <w:t>DS</w:t>
            </w:r>
            <w:r w:rsidRPr="00892248">
              <w:rPr>
                <w:rFonts w:ascii="Candara" w:hAnsi="Candara"/>
                <w:sz w:val="20"/>
                <w:szCs w:val="20"/>
              </w:rPr>
              <w:t xml:space="preserve"> a Cenník služieb PDS. </w:t>
            </w:r>
          </w:p>
          <w:p w14:paraId="29649C19" w14:textId="77777777" w:rsidR="007D44A7" w:rsidRPr="00892248" w:rsidRDefault="007D44A7" w:rsidP="00AC168C">
            <w:pPr>
              <w:rPr>
                <w:rFonts w:ascii="Candara" w:hAnsi="Candara"/>
                <w:sz w:val="20"/>
                <w:szCs w:val="20"/>
              </w:rPr>
            </w:pPr>
          </w:p>
          <w:p w14:paraId="13C535B7" w14:textId="68F8B72F" w:rsidR="007D44A7" w:rsidRPr="00892248" w:rsidRDefault="007D44A7" w:rsidP="00A00186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892248">
              <w:rPr>
                <w:rFonts w:ascii="Candara" w:hAnsi="Candara"/>
                <w:sz w:val="20"/>
                <w:szCs w:val="20"/>
              </w:rPr>
              <w:t>Technické podmienky PDS, Prevádzkový poriadok PDS a</w:t>
            </w:r>
            <w:r w:rsidR="00A54345" w:rsidRPr="00892248">
              <w:rPr>
                <w:rFonts w:ascii="Candara" w:hAnsi="Candara"/>
                <w:sz w:val="20"/>
                <w:szCs w:val="20"/>
              </w:rPr>
              <w:t> </w:t>
            </w:r>
            <w:r w:rsidRPr="00892248">
              <w:rPr>
                <w:rFonts w:ascii="Candara" w:hAnsi="Candara"/>
                <w:sz w:val="20"/>
                <w:szCs w:val="20"/>
              </w:rPr>
              <w:t>Cenník</w:t>
            </w:r>
            <w:r w:rsidR="00A54345" w:rsidRPr="00892248">
              <w:rPr>
                <w:rFonts w:ascii="Candara" w:hAnsi="Candara"/>
                <w:sz w:val="20"/>
                <w:szCs w:val="20"/>
              </w:rPr>
              <w:t xml:space="preserve"> služieb</w:t>
            </w:r>
            <w:r w:rsidRPr="00892248">
              <w:rPr>
                <w:rFonts w:ascii="Candara" w:hAnsi="Candara"/>
                <w:sz w:val="20"/>
                <w:szCs w:val="20"/>
              </w:rPr>
              <w:t xml:space="preserve"> PDS sú zverejnené na webovom sídle PDS (</w:t>
            </w:r>
            <w:r w:rsidRPr="00892248">
              <w:rPr>
                <w:rFonts w:ascii="Candara" w:hAnsi="Candara"/>
                <w:b/>
                <w:sz w:val="20"/>
                <w:szCs w:val="20"/>
              </w:rPr>
              <w:t>www.</w:t>
            </w:r>
            <w:r w:rsidR="00847514" w:rsidRPr="00892248">
              <w:rPr>
                <w:rFonts w:ascii="Candara" w:hAnsi="Candara"/>
                <w:b/>
                <w:sz w:val="20"/>
                <w:szCs w:val="20"/>
              </w:rPr>
              <w:t>bts.aero</w:t>
            </w:r>
            <w:r w:rsidRPr="00892248">
              <w:rPr>
                <w:rFonts w:ascii="Candara" w:hAnsi="Candara"/>
                <w:sz w:val="20"/>
                <w:szCs w:val="20"/>
              </w:rPr>
              <w:t>).</w:t>
            </w:r>
          </w:p>
          <w:p w14:paraId="0FAA5DAA" w14:textId="77777777" w:rsidR="007D44A7" w:rsidRPr="00892248" w:rsidRDefault="007D44A7" w:rsidP="00AC168C">
            <w:pPr>
              <w:rPr>
                <w:rFonts w:ascii="Candara" w:hAnsi="Candara"/>
                <w:sz w:val="20"/>
                <w:szCs w:val="20"/>
              </w:rPr>
            </w:pPr>
          </w:p>
          <w:p w14:paraId="15D7EE5E" w14:textId="745FBC0D" w:rsidR="007D44A7" w:rsidRPr="00892248" w:rsidRDefault="007D44A7" w:rsidP="00A00186">
            <w:pPr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892248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Žiadateľ o pripojenie nového </w:t>
            </w:r>
            <w:r w:rsidR="00A54345" w:rsidRPr="00892248">
              <w:rPr>
                <w:rFonts w:ascii="Candara" w:hAnsi="Candara"/>
                <w:b/>
                <w:sz w:val="20"/>
                <w:szCs w:val="20"/>
                <w:u w:val="single"/>
              </w:rPr>
              <w:t>zdroja na výrobu elektriny (zmenu MRK pripojenia)</w:t>
            </w:r>
            <w:r w:rsidRPr="00892248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 zašle vyplnenú žiadosť </w:t>
            </w:r>
            <w:r w:rsidR="0005523A" w:rsidRPr="00892248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e-mailom na adresu </w:t>
            </w:r>
            <w:hyperlink r:id="rId7" w:history="1">
              <w:r w:rsidR="00A00186" w:rsidRPr="002606F4">
                <w:rPr>
                  <w:rStyle w:val="Hypertextovprepojenie"/>
                  <w:rFonts w:ascii="Candara" w:hAnsi="Candara"/>
                  <w:b/>
                  <w:sz w:val="20"/>
                  <w:szCs w:val="20"/>
                </w:rPr>
                <w:t>energie</w:t>
              </w:r>
              <w:r w:rsidR="00A00186" w:rsidRPr="002606F4">
                <w:rPr>
                  <w:rStyle w:val="Hypertextovprepojenie"/>
                  <w:rFonts w:ascii="Candara" w:hAnsi="Candara"/>
                  <w:b/>
                </w:rPr>
                <w:t>@bts.aero</w:t>
              </w:r>
            </w:hyperlink>
            <w:r w:rsidR="0005523A" w:rsidRPr="00892248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 alebo </w:t>
            </w:r>
            <w:r w:rsidRPr="00892248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poštou na adresu sídla PDS, uvedenú v záhlaví žiadosti. </w:t>
            </w:r>
          </w:p>
          <w:p w14:paraId="17E05B0D" w14:textId="77777777" w:rsidR="007D44A7" w:rsidRPr="00892248" w:rsidRDefault="007D44A7" w:rsidP="00AC168C">
            <w:pPr>
              <w:rPr>
                <w:rFonts w:ascii="Candara" w:hAnsi="Candara"/>
                <w:sz w:val="16"/>
                <w:szCs w:val="16"/>
                <w:u w:val="single"/>
              </w:rPr>
            </w:pPr>
          </w:p>
          <w:p w14:paraId="5651E5D4" w14:textId="77777777" w:rsidR="004D3532" w:rsidRPr="0071762D" w:rsidRDefault="004D3532" w:rsidP="004D353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48">
              <w:rPr>
                <w:rFonts w:ascii="Candara" w:hAnsi="Candara"/>
                <w:sz w:val="20"/>
                <w:szCs w:val="20"/>
              </w:rPr>
              <w:t xml:space="preserve">Podaním kompletnej žiadosti Žiadateľa o pripojenie do distribučnej sústavy začína plynúť PDS lehota 30 dní (10 pracovných dní v prípade žiadosti o pripojenie malého zdroja a 15 pracovných dní v prípade žiadosti o pripojenie lokálneho zdroja) na zaslanie písomného stanoviska k žiadosti Žiadateľa o pripojenie do distribučnej sústavy. </w:t>
            </w:r>
            <w:bookmarkStart w:id="0" w:name="_Hlk121295184"/>
            <w:r w:rsidRPr="00892248">
              <w:rPr>
                <w:rFonts w:ascii="Candara" w:hAnsi="Candara"/>
                <w:sz w:val="20"/>
                <w:szCs w:val="20"/>
              </w:rPr>
              <w:t xml:space="preserve">Stanovisko PDS k žiadosti Žiadateľa o pripojenie malého zdroja a stanovisko PDS k žiadosti Žiadateľa o pripojenie lokálneho zdroja je zároveň stanoviskom PDS k rezervovanej kapacite na ich pripojenie do </w:t>
            </w:r>
            <w:bookmarkEnd w:id="0"/>
            <w:r w:rsidRPr="00892248">
              <w:rPr>
                <w:rFonts w:ascii="Candara" w:hAnsi="Candara"/>
                <w:sz w:val="20"/>
                <w:szCs w:val="20"/>
              </w:rPr>
              <w:t xml:space="preserve">distribučnej sústavy. V prípade nekompletnej žiadosti PDS bezodkladne oznámi Žiadateľovi nedostatky žiadosti o pripojenie a súčasne vyzve Žiadateľa, aby v lehote 15 dní odo dňa doručenia žiadosť o pripojenie doplnil, pričom ho o spôsobe doplnenia žiadosti o pripojenie poučí. </w:t>
            </w:r>
          </w:p>
          <w:p w14:paraId="64EB057B" w14:textId="77777777" w:rsidR="007D44A7" w:rsidRPr="00875055" w:rsidRDefault="007D44A7" w:rsidP="00AC168C">
            <w:pPr>
              <w:rPr>
                <w:sz w:val="16"/>
                <w:szCs w:val="16"/>
              </w:rPr>
            </w:pPr>
          </w:p>
        </w:tc>
      </w:tr>
    </w:tbl>
    <w:p w14:paraId="15F58961" w14:textId="77777777" w:rsidR="007D44A7" w:rsidRDefault="007D44A7" w:rsidP="007D44A7"/>
    <w:p w14:paraId="07A403E4" w14:textId="77777777" w:rsidR="004D49C1" w:rsidRDefault="004D49C1"/>
    <w:sectPr w:rsidR="004D49C1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584F5" w14:textId="77777777" w:rsidR="00677CBF" w:rsidRDefault="00677CBF" w:rsidP="007D7B87">
      <w:pPr>
        <w:spacing w:after="0" w:line="240" w:lineRule="auto"/>
      </w:pPr>
      <w:r>
        <w:separator/>
      </w:r>
    </w:p>
  </w:endnote>
  <w:endnote w:type="continuationSeparator" w:id="0">
    <w:p w14:paraId="3BACDDBB" w14:textId="77777777" w:rsidR="00677CBF" w:rsidRDefault="00677CBF" w:rsidP="007D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2432F" w14:textId="77777777" w:rsidR="00677CBF" w:rsidRDefault="00677CBF" w:rsidP="007D7B87">
      <w:pPr>
        <w:spacing w:after="0" w:line="240" w:lineRule="auto"/>
      </w:pPr>
      <w:r>
        <w:separator/>
      </w:r>
    </w:p>
  </w:footnote>
  <w:footnote w:type="continuationSeparator" w:id="0">
    <w:p w14:paraId="759671C0" w14:textId="77777777" w:rsidR="00677CBF" w:rsidRDefault="00677CBF" w:rsidP="007D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C912" w14:textId="65B24312" w:rsidR="00AB3FFD" w:rsidRPr="00B203DC" w:rsidRDefault="00ED71F5" w:rsidP="00ED71F5">
    <w:pPr>
      <w:pStyle w:val="Hlavika"/>
      <w:tabs>
        <w:tab w:val="right" w:pos="10772"/>
      </w:tabs>
      <w:rPr>
        <w:i/>
      </w:rPr>
    </w:pPr>
    <w:r w:rsidRPr="00AE2F0D">
      <w:rPr>
        <w:noProof/>
        <w:lang w:eastAsia="sk-SK"/>
      </w:rPr>
      <w:drawing>
        <wp:inline distT="0" distB="0" distL="0" distR="0" wp14:anchorId="0B5D8F33" wp14:editId="1F4B5280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41A5C"/>
    <w:multiLevelType w:val="hybridMultilevel"/>
    <w:tmpl w:val="D90ADE84"/>
    <w:lvl w:ilvl="0" w:tplc="1DB05CA6">
      <w:start w:val="1"/>
      <w:numFmt w:val="decimal"/>
      <w:lvlText w:val="%1."/>
      <w:lvlJc w:val="left"/>
      <w:pPr>
        <w:ind w:left="1020" w:hanging="360"/>
      </w:pPr>
    </w:lvl>
    <w:lvl w:ilvl="1" w:tplc="DEECC66A">
      <w:start w:val="1"/>
      <w:numFmt w:val="decimal"/>
      <w:lvlText w:val="%2."/>
      <w:lvlJc w:val="left"/>
      <w:pPr>
        <w:ind w:left="1020" w:hanging="360"/>
      </w:pPr>
    </w:lvl>
    <w:lvl w:ilvl="2" w:tplc="6D52650E">
      <w:start w:val="1"/>
      <w:numFmt w:val="decimal"/>
      <w:lvlText w:val="%3."/>
      <w:lvlJc w:val="left"/>
      <w:pPr>
        <w:ind w:left="1020" w:hanging="360"/>
      </w:pPr>
    </w:lvl>
    <w:lvl w:ilvl="3" w:tplc="4C10624E">
      <w:start w:val="1"/>
      <w:numFmt w:val="decimal"/>
      <w:lvlText w:val="%4."/>
      <w:lvlJc w:val="left"/>
      <w:pPr>
        <w:ind w:left="1020" w:hanging="360"/>
      </w:pPr>
    </w:lvl>
    <w:lvl w:ilvl="4" w:tplc="E39A2170">
      <w:start w:val="1"/>
      <w:numFmt w:val="decimal"/>
      <w:lvlText w:val="%5."/>
      <w:lvlJc w:val="left"/>
      <w:pPr>
        <w:ind w:left="1020" w:hanging="360"/>
      </w:pPr>
    </w:lvl>
    <w:lvl w:ilvl="5" w:tplc="2C92647A">
      <w:start w:val="1"/>
      <w:numFmt w:val="decimal"/>
      <w:lvlText w:val="%6."/>
      <w:lvlJc w:val="left"/>
      <w:pPr>
        <w:ind w:left="1020" w:hanging="360"/>
      </w:pPr>
    </w:lvl>
    <w:lvl w:ilvl="6" w:tplc="05B2ED14">
      <w:start w:val="1"/>
      <w:numFmt w:val="decimal"/>
      <w:lvlText w:val="%7."/>
      <w:lvlJc w:val="left"/>
      <w:pPr>
        <w:ind w:left="1020" w:hanging="360"/>
      </w:pPr>
    </w:lvl>
    <w:lvl w:ilvl="7" w:tplc="B72ECDB0">
      <w:start w:val="1"/>
      <w:numFmt w:val="decimal"/>
      <w:lvlText w:val="%8."/>
      <w:lvlJc w:val="left"/>
      <w:pPr>
        <w:ind w:left="1020" w:hanging="360"/>
      </w:pPr>
    </w:lvl>
    <w:lvl w:ilvl="8" w:tplc="5B2E8FF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342052135">
    <w:abstractNumId w:val="1"/>
  </w:num>
  <w:num w:numId="2" w16cid:durableId="14412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7"/>
    <w:rsid w:val="0000018E"/>
    <w:rsid w:val="000201C1"/>
    <w:rsid w:val="0004284A"/>
    <w:rsid w:val="0005523A"/>
    <w:rsid w:val="0005537C"/>
    <w:rsid w:val="000657AA"/>
    <w:rsid w:val="000935B3"/>
    <w:rsid w:val="000C1A75"/>
    <w:rsid w:val="000C2CF7"/>
    <w:rsid w:val="000C5574"/>
    <w:rsid w:val="00127672"/>
    <w:rsid w:val="00176DE2"/>
    <w:rsid w:val="002465DB"/>
    <w:rsid w:val="00246E3E"/>
    <w:rsid w:val="002E7927"/>
    <w:rsid w:val="00335ED4"/>
    <w:rsid w:val="0037596B"/>
    <w:rsid w:val="00445467"/>
    <w:rsid w:val="00451890"/>
    <w:rsid w:val="004C3BBC"/>
    <w:rsid w:val="004D3532"/>
    <w:rsid w:val="004D49C1"/>
    <w:rsid w:val="005239B0"/>
    <w:rsid w:val="005C643B"/>
    <w:rsid w:val="005F5315"/>
    <w:rsid w:val="006313B3"/>
    <w:rsid w:val="00677CBF"/>
    <w:rsid w:val="006C7529"/>
    <w:rsid w:val="006E0228"/>
    <w:rsid w:val="006E0C6C"/>
    <w:rsid w:val="006F4BE2"/>
    <w:rsid w:val="006F6416"/>
    <w:rsid w:val="00703738"/>
    <w:rsid w:val="007D3CED"/>
    <w:rsid w:val="007D44A7"/>
    <w:rsid w:val="007D7389"/>
    <w:rsid w:val="007D7B87"/>
    <w:rsid w:val="00812CE3"/>
    <w:rsid w:val="00813857"/>
    <w:rsid w:val="00847514"/>
    <w:rsid w:val="008543E0"/>
    <w:rsid w:val="008661DA"/>
    <w:rsid w:val="00890C98"/>
    <w:rsid w:val="00892248"/>
    <w:rsid w:val="008C44DF"/>
    <w:rsid w:val="008E4A6E"/>
    <w:rsid w:val="00917778"/>
    <w:rsid w:val="00960726"/>
    <w:rsid w:val="00961DC7"/>
    <w:rsid w:val="00963E00"/>
    <w:rsid w:val="00976DDC"/>
    <w:rsid w:val="009A7B25"/>
    <w:rsid w:val="009D33AA"/>
    <w:rsid w:val="009E02AC"/>
    <w:rsid w:val="00A00186"/>
    <w:rsid w:val="00A044AA"/>
    <w:rsid w:val="00A45FBD"/>
    <w:rsid w:val="00A54345"/>
    <w:rsid w:val="00A74F59"/>
    <w:rsid w:val="00AB3FFD"/>
    <w:rsid w:val="00B171DE"/>
    <w:rsid w:val="00B203DC"/>
    <w:rsid w:val="00B641D7"/>
    <w:rsid w:val="00B6458F"/>
    <w:rsid w:val="00BC275F"/>
    <w:rsid w:val="00C12257"/>
    <w:rsid w:val="00C12E6E"/>
    <w:rsid w:val="00C17ED7"/>
    <w:rsid w:val="00C514BF"/>
    <w:rsid w:val="00D26BC2"/>
    <w:rsid w:val="00D353DD"/>
    <w:rsid w:val="00D56CE2"/>
    <w:rsid w:val="00D660FC"/>
    <w:rsid w:val="00DA3D57"/>
    <w:rsid w:val="00DB1AC9"/>
    <w:rsid w:val="00DE7296"/>
    <w:rsid w:val="00E17595"/>
    <w:rsid w:val="00E67176"/>
    <w:rsid w:val="00E915B9"/>
    <w:rsid w:val="00ED71F5"/>
    <w:rsid w:val="00F14B7D"/>
    <w:rsid w:val="00F73969"/>
    <w:rsid w:val="00F82E65"/>
    <w:rsid w:val="00FB2C74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63CA"/>
  <w15:docId w15:val="{E7F0AA21-0CD1-4446-8DE4-3736105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44A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44A7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7D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44A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BE2"/>
    <w:rPr>
      <w:rFonts w:ascii="Tahoma" w:eastAsia="Calibri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B2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3DC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D33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33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33AA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3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3AA"/>
    <w:rPr>
      <w:rFonts w:ascii="Calibri" w:eastAsia="Calibri" w:hAnsi="Calibri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5523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rgie@bts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9</cp:revision>
  <cp:lastPrinted>2012-07-12T12:56:00Z</cp:lastPrinted>
  <dcterms:created xsi:type="dcterms:W3CDTF">2024-12-02T17:52:00Z</dcterms:created>
  <dcterms:modified xsi:type="dcterms:W3CDTF">2024-12-05T09:26:00Z</dcterms:modified>
</cp:coreProperties>
</file>