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9413" w14:textId="5CF6EC17" w:rsidR="00E6307C" w:rsidRPr="008A0E52" w:rsidRDefault="00E6307C" w:rsidP="00E6307C">
      <w:pPr>
        <w:jc w:val="center"/>
        <w:rPr>
          <w:rFonts w:ascii="Tahoma" w:hAnsi="Tahoma" w:cs="Tahoma"/>
          <w:b/>
          <w:bCs/>
          <w:color w:val="447D96"/>
          <w:sz w:val="32"/>
          <w:szCs w:val="32"/>
        </w:rPr>
      </w:pPr>
      <w:r w:rsidRPr="008A0E52">
        <w:rPr>
          <w:rFonts w:ascii="Tahoma" w:hAnsi="Tahoma" w:cs="Tahoma"/>
          <w:b/>
          <w:bCs/>
          <w:color w:val="447D96"/>
          <w:sz w:val="32"/>
          <w:szCs w:val="32"/>
        </w:rPr>
        <w:t xml:space="preserve">Referent skladu </w:t>
      </w:r>
      <w:r w:rsidR="006161EF">
        <w:rPr>
          <w:rFonts w:ascii="Tahoma" w:hAnsi="Tahoma" w:cs="Tahoma"/>
          <w:b/>
          <w:bCs/>
          <w:color w:val="447D96"/>
          <w:sz w:val="32"/>
          <w:szCs w:val="32"/>
        </w:rPr>
        <w:t xml:space="preserve">pohonných </w:t>
      </w:r>
      <w:proofErr w:type="spellStart"/>
      <w:r w:rsidR="006161EF">
        <w:rPr>
          <w:rFonts w:ascii="Tahoma" w:hAnsi="Tahoma" w:cs="Tahoma"/>
          <w:b/>
          <w:bCs/>
          <w:color w:val="447D96"/>
          <w:sz w:val="32"/>
          <w:szCs w:val="32"/>
        </w:rPr>
        <w:t>hmôt</w:t>
      </w:r>
      <w:proofErr w:type="spellEnd"/>
    </w:p>
    <w:p w14:paraId="518E9503" w14:textId="77777777" w:rsidR="00E6307C" w:rsidRPr="008A0E52" w:rsidRDefault="00E6307C" w:rsidP="00E6307C">
      <w:pPr>
        <w:spacing w:after="0"/>
        <w:jc w:val="center"/>
        <w:rPr>
          <w:rFonts w:ascii="Tahoma" w:hAnsi="Tahoma" w:cs="Tahoma"/>
          <w:b/>
          <w:bCs/>
          <w:color w:val="447D96"/>
          <w:sz w:val="20"/>
          <w:szCs w:val="20"/>
        </w:rPr>
      </w:pPr>
    </w:p>
    <w:p w14:paraId="65F77472" w14:textId="77777777" w:rsidR="00E6307C" w:rsidRPr="008A0E52" w:rsidRDefault="00E6307C" w:rsidP="00E6307C">
      <w:pPr>
        <w:jc w:val="both"/>
        <w:rPr>
          <w:rFonts w:ascii="Tahoma" w:hAnsi="Tahoma" w:cs="Tahoma"/>
          <w:b/>
          <w:bCs/>
          <w:color w:val="447D96"/>
          <w:sz w:val="20"/>
          <w:szCs w:val="20"/>
        </w:rPr>
      </w:pPr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Letisko M. R. Štefánika –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Airport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Bratislava, a.s. (BTS)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hľadá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vhodného kandidáta/kandidátku na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zodpovednú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pozíciu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447D96"/>
          <w:sz w:val="20"/>
          <w:szCs w:val="20"/>
        </w:rPr>
        <w:t>ʺ</w:t>
      </w:r>
      <w:r w:rsidRPr="008A0E52">
        <w:rPr>
          <w:rFonts w:ascii="Tahoma" w:hAnsi="Tahoma" w:cs="Tahoma"/>
          <w:b/>
          <w:bCs/>
          <w:color w:val="447D96"/>
          <w:sz w:val="20"/>
          <w:szCs w:val="20"/>
        </w:rPr>
        <w:t>Referent skladu PHM</w:t>
      </w:r>
      <w:r w:rsidRPr="008A0E52">
        <w:rPr>
          <w:rFonts w:ascii="Tahoma" w:hAnsi="Tahoma" w:cs="Tahoma"/>
          <w:bCs/>
          <w:color w:val="447D96"/>
          <w:sz w:val="20"/>
          <w:szCs w:val="20"/>
        </w:rPr>
        <w:t>”.</w:t>
      </w:r>
    </w:p>
    <w:p w14:paraId="613B29E1" w14:textId="77777777" w:rsidR="00E6307C" w:rsidRPr="008A0E52" w:rsidRDefault="00E6307C" w:rsidP="00E6307C">
      <w:pPr>
        <w:spacing w:after="0"/>
        <w:jc w:val="both"/>
        <w:rPr>
          <w:rFonts w:ascii="Tahoma" w:hAnsi="Tahoma" w:cs="Tahoma"/>
          <w:b/>
          <w:bCs/>
          <w:color w:val="447D96"/>
          <w:sz w:val="20"/>
          <w:szCs w:val="20"/>
        </w:rPr>
      </w:pPr>
    </w:p>
    <w:p w14:paraId="35C28F3B" w14:textId="77777777" w:rsidR="00E6307C" w:rsidRPr="008A0E52" w:rsidRDefault="00E6307C" w:rsidP="00E6307C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>Informácie</w:t>
      </w:r>
      <w:proofErr w:type="spellEnd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 xml:space="preserve"> o </w:t>
      </w:r>
      <w:proofErr w:type="spellStart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>pracovnej</w:t>
      </w:r>
      <w:proofErr w:type="spellEnd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>pozícii</w:t>
      </w:r>
      <w:proofErr w:type="spellEnd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03FD92E5" w14:textId="77777777" w:rsidR="00E6307C" w:rsidRPr="008A0E52" w:rsidRDefault="00E6307C" w:rsidP="00E6307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A0E52">
        <w:rPr>
          <w:rFonts w:ascii="Tahoma" w:hAnsi="Tahoma" w:cs="Tahoma"/>
          <w:bCs/>
          <w:color w:val="447D96"/>
          <w:sz w:val="20"/>
          <w:szCs w:val="20"/>
        </w:rPr>
        <w:t>Miesto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 výkonu</w:t>
      </w:r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práce: 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8A0E52">
        <w:rPr>
          <w:rFonts w:ascii="Tahoma" w:hAnsi="Tahoma" w:cs="Tahoma"/>
          <w:bCs/>
          <w:color w:val="447D96"/>
          <w:sz w:val="20"/>
          <w:szCs w:val="20"/>
        </w:rPr>
        <w:t>Bratislava</w:t>
      </w:r>
    </w:p>
    <w:p w14:paraId="31F9011B" w14:textId="77777777" w:rsidR="00E6307C" w:rsidRPr="008A0E52" w:rsidRDefault="00E6307C" w:rsidP="00E6307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Termín nástupu: dohodou</w:t>
      </w:r>
    </w:p>
    <w:p w14:paraId="38AC3F34" w14:textId="57B0B2F2" w:rsidR="00E6307C" w:rsidRDefault="00E6307C" w:rsidP="00E6307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A0E52">
        <w:rPr>
          <w:rFonts w:ascii="Tahoma" w:hAnsi="Tahoma" w:cs="Tahoma"/>
          <w:bCs/>
          <w:color w:val="447D96"/>
          <w:sz w:val="20"/>
          <w:szCs w:val="20"/>
        </w:rPr>
        <w:t>Druh pracovného pomeru: práca na zmeny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 v nepretržitej prevádzke</w:t>
      </w:r>
    </w:p>
    <w:p w14:paraId="297C683E" w14:textId="6C5C83C5" w:rsidR="00E6307C" w:rsidRPr="00855ACB" w:rsidRDefault="00303867" w:rsidP="00855ACB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</w:t>
      </w:r>
      <w:r w:rsidR="006161EF">
        <w:rPr>
          <w:rFonts w:ascii="Tahoma" w:hAnsi="Tahoma" w:cs="Tahoma"/>
          <w:bCs/>
          <w:color w:val="447D96"/>
          <w:sz w:val="20"/>
          <w:szCs w:val="20"/>
        </w:rPr>
        <w:t>onúkaný p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lat: </w:t>
      </w:r>
      <w:r w:rsidR="006161EF">
        <w:rPr>
          <w:rFonts w:ascii="Tahoma" w:hAnsi="Tahoma" w:cs="Tahoma"/>
          <w:bCs/>
          <w:color w:val="447D96"/>
          <w:sz w:val="20"/>
          <w:szCs w:val="20"/>
        </w:rPr>
        <w:t>94</w:t>
      </w:r>
      <w:r>
        <w:rPr>
          <w:rFonts w:ascii="Tahoma" w:hAnsi="Tahoma" w:cs="Tahoma"/>
          <w:bCs/>
          <w:color w:val="447D96"/>
          <w:sz w:val="20"/>
          <w:szCs w:val="20"/>
        </w:rPr>
        <w:t>5</w:t>
      </w:r>
      <w:r w:rsidR="00E6307C">
        <w:rPr>
          <w:rFonts w:ascii="Tahoma" w:hAnsi="Tahoma" w:cs="Tahoma"/>
          <w:bCs/>
          <w:color w:val="447D96"/>
          <w:sz w:val="20"/>
          <w:szCs w:val="20"/>
        </w:rPr>
        <w:t xml:space="preserve"> € mes. brutto + príplatky za víkendy, sviatky a nočné zmeny </w:t>
      </w:r>
    </w:p>
    <w:p w14:paraId="1F237F04" w14:textId="77777777" w:rsidR="00855ACB" w:rsidRDefault="00E6307C" w:rsidP="00855ACB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>Náplň práce:</w:t>
      </w:r>
    </w:p>
    <w:p w14:paraId="68C4645A" w14:textId="77777777" w:rsidR="00855ACB" w:rsidRPr="00855ACB" w:rsidRDefault="00E6307C" w:rsidP="00855ACB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55ACB">
        <w:rPr>
          <w:rFonts w:ascii="Tahoma" w:hAnsi="Tahoma" w:cs="Tahoma"/>
          <w:bCs/>
          <w:color w:val="447D96"/>
          <w:sz w:val="20"/>
          <w:szCs w:val="20"/>
        </w:rPr>
        <w:t>Príjem, kontrola parametrov kvality, skladovanie a výdaj LPH (letecké pohonné hmoty)</w:t>
      </w:r>
    </w:p>
    <w:p w14:paraId="64F0B496" w14:textId="77777777" w:rsidR="00855ACB" w:rsidRPr="00855ACB" w:rsidRDefault="00E6307C" w:rsidP="00855ACB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55ACB">
        <w:rPr>
          <w:rFonts w:ascii="Tahoma" w:hAnsi="Tahoma" w:cs="Tahoma"/>
          <w:bCs/>
          <w:color w:val="447D96"/>
          <w:sz w:val="20"/>
          <w:szCs w:val="20"/>
        </w:rPr>
        <w:t>Zabezpečenie prevádzky pracoviska skladov PHM a spolupráca so zamestnancami  vykonávajúcimi odborné pracovné činnosti s prevahou fyzickej práce</w:t>
      </w:r>
    </w:p>
    <w:p w14:paraId="56B738CF" w14:textId="22CC23F5" w:rsidR="00855ACB" w:rsidRPr="00855ACB" w:rsidRDefault="00E6307C" w:rsidP="00855ACB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55ACB">
        <w:rPr>
          <w:rFonts w:ascii="Tahoma" w:hAnsi="Tahoma" w:cs="Tahoma"/>
          <w:bCs/>
          <w:color w:val="447D96"/>
          <w:sz w:val="20"/>
          <w:szCs w:val="20"/>
        </w:rPr>
        <w:t>Priebežné kontrolovanie kvality LPH v skladoch, ako aj dodržiavania technologických postupov pri manipulácii s</w:t>
      </w:r>
      <w:r w:rsidR="00855ACB">
        <w:rPr>
          <w:rFonts w:ascii="Tahoma" w:hAnsi="Tahoma" w:cs="Tahoma"/>
          <w:bCs/>
          <w:color w:val="447D96"/>
          <w:sz w:val="20"/>
          <w:szCs w:val="20"/>
        </w:rPr>
        <w:t> </w:t>
      </w:r>
      <w:r w:rsidRPr="00855ACB">
        <w:rPr>
          <w:rFonts w:ascii="Tahoma" w:hAnsi="Tahoma" w:cs="Tahoma"/>
          <w:bCs/>
          <w:color w:val="447D96"/>
          <w:sz w:val="20"/>
          <w:szCs w:val="20"/>
        </w:rPr>
        <w:t>LPH</w:t>
      </w:r>
    </w:p>
    <w:p w14:paraId="165726CC" w14:textId="77777777" w:rsidR="00855ACB" w:rsidRPr="00855ACB" w:rsidRDefault="00E6307C" w:rsidP="00855ACB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55ACB">
        <w:rPr>
          <w:rFonts w:ascii="Tahoma" w:hAnsi="Tahoma" w:cs="Tahoma"/>
          <w:bCs/>
          <w:color w:val="447D96"/>
          <w:sz w:val="20"/>
          <w:szCs w:val="20"/>
        </w:rPr>
        <w:t xml:space="preserve">Zabezpečovanie predpísaných denných a ostatných periodických interných kontrol v zmysle prijatého harmonogramu v súlade s predpismi (kontrola dodržiavania skladovacích procesov, kontrola prostriedkov protipožiarnej ochrany, technického stavu zariadení skladu LPH, kontrola </w:t>
      </w:r>
      <w:proofErr w:type="spellStart"/>
      <w:r w:rsidRPr="00855ACB">
        <w:rPr>
          <w:rFonts w:ascii="Tahoma" w:hAnsi="Tahoma" w:cs="Tahoma"/>
          <w:bCs/>
          <w:color w:val="447D96"/>
          <w:sz w:val="20"/>
          <w:szCs w:val="20"/>
        </w:rPr>
        <w:t>odkalovania</w:t>
      </w:r>
      <w:proofErr w:type="spellEnd"/>
      <w:r w:rsidRPr="00855ACB">
        <w:rPr>
          <w:rFonts w:ascii="Tahoma" w:hAnsi="Tahoma" w:cs="Tahoma"/>
          <w:bCs/>
          <w:color w:val="447D96"/>
          <w:sz w:val="20"/>
          <w:szCs w:val="20"/>
        </w:rPr>
        <w:t xml:space="preserve"> nádrží, kvality produktov, a pod.)</w:t>
      </w:r>
    </w:p>
    <w:p w14:paraId="2C71086C" w14:textId="2FD7A78B" w:rsidR="00E6307C" w:rsidRPr="00855ACB" w:rsidRDefault="00E6307C" w:rsidP="00855ACB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55ACB">
        <w:rPr>
          <w:rFonts w:ascii="Tahoma" w:hAnsi="Tahoma" w:cs="Tahoma"/>
          <w:bCs/>
          <w:color w:val="447D96"/>
          <w:sz w:val="20"/>
          <w:szCs w:val="20"/>
        </w:rPr>
        <w:t>Práca s interným softvérom určeným na spracovávanie údajov súvisiacich s riadnym chodom prevádzky skladu</w:t>
      </w:r>
    </w:p>
    <w:p w14:paraId="2E7F89C3" w14:textId="77777777" w:rsidR="00855ACB" w:rsidRDefault="00E6307C" w:rsidP="00855ACB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 xml:space="preserve">Vhodný kandidát </w:t>
      </w:r>
      <w:proofErr w:type="spellStart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>spĺňa</w:t>
      </w:r>
      <w:proofErr w:type="spellEnd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>nasledovné</w:t>
      </w:r>
      <w:proofErr w:type="spellEnd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>požiadavky:</w:t>
      </w:r>
      <w:proofErr w:type="spellEnd"/>
    </w:p>
    <w:p w14:paraId="1728DC7B" w14:textId="77777777" w:rsidR="00855ACB" w:rsidRPr="00855ACB" w:rsidRDefault="00E6307C" w:rsidP="00855ACB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55ACB">
        <w:rPr>
          <w:rFonts w:ascii="Tahoma" w:hAnsi="Tahoma" w:cs="Tahoma"/>
          <w:bCs/>
          <w:color w:val="447D96"/>
          <w:sz w:val="20"/>
          <w:szCs w:val="20"/>
        </w:rPr>
        <w:t xml:space="preserve">Ukončené SŠ/VŠ </w:t>
      </w:r>
      <w:proofErr w:type="spellStart"/>
      <w:r w:rsidRPr="00855ACB">
        <w:rPr>
          <w:rFonts w:ascii="Tahoma" w:hAnsi="Tahoma" w:cs="Tahoma"/>
          <w:bCs/>
          <w:color w:val="447D96"/>
          <w:sz w:val="20"/>
          <w:szCs w:val="20"/>
        </w:rPr>
        <w:t>vzdelanie</w:t>
      </w:r>
      <w:proofErr w:type="spellEnd"/>
      <w:r w:rsidRPr="00855AC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</w:p>
    <w:p w14:paraId="60C6810F" w14:textId="77777777" w:rsidR="00855ACB" w:rsidRPr="00855ACB" w:rsidRDefault="00E6307C" w:rsidP="00855ACB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55ACB">
        <w:rPr>
          <w:rFonts w:ascii="Tahoma" w:hAnsi="Tahoma" w:cs="Tahoma"/>
          <w:bCs/>
          <w:color w:val="447D96"/>
          <w:sz w:val="20"/>
          <w:szCs w:val="20"/>
        </w:rPr>
        <w:t>Ovládanie PC, MS Office na mierne pokročilej úrovni</w:t>
      </w:r>
    </w:p>
    <w:p w14:paraId="26E50C1E" w14:textId="77777777" w:rsidR="00855ACB" w:rsidRPr="00855ACB" w:rsidRDefault="00E6307C" w:rsidP="00855ACB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55ACB">
        <w:rPr>
          <w:rFonts w:ascii="Tahoma" w:hAnsi="Tahoma" w:cs="Tahoma"/>
          <w:bCs/>
          <w:color w:val="447D96"/>
          <w:sz w:val="20"/>
          <w:szCs w:val="20"/>
        </w:rPr>
        <w:t>Odolnosť voči stresu a schopnosť okamžite reagovať a rozhodovať o závažných riešeniach v technologickom procese</w:t>
      </w:r>
    </w:p>
    <w:p w14:paraId="130C3581" w14:textId="77777777" w:rsidR="00855ACB" w:rsidRPr="00855ACB" w:rsidRDefault="00E6307C" w:rsidP="00855ACB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55ACB">
        <w:rPr>
          <w:rFonts w:ascii="Tahoma" w:hAnsi="Tahoma" w:cs="Tahoma"/>
          <w:bCs/>
          <w:color w:val="447D96"/>
          <w:sz w:val="20"/>
          <w:szCs w:val="20"/>
        </w:rPr>
        <w:t>Ochota a spôsobilosť pracovať na zmeny</w:t>
      </w:r>
    </w:p>
    <w:p w14:paraId="5A5782BD" w14:textId="77777777" w:rsidR="00855ACB" w:rsidRPr="00855ACB" w:rsidRDefault="00E6307C" w:rsidP="00855ACB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55ACB">
        <w:rPr>
          <w:rFonts w:ascii="Tahoma" w:hAnsi="Tahoma" w:cs="Tahoma"/>
          <w:bCs/>
          <w:color w:val="447D96"/>
          <w:sz w:val="20"/>
          <w:szCs w:val="20"/>
        </w:rPr>
        <w:t>Orientácia na detail, schopnosť dôkladne kontrolovať procesy</w:t>
      </w:r>
    </w:p>
    <w:p w14:paraId="160E2310" w14:textId="77777777" w:rsidR="00855ACB" w:rsidRPr="00855ACB" w:rsidRDefault="00E6307C" w:rsidP="00855ACB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55ACB">
        <w:rPr>
          <w:rFonts w:ascii="Tahoma" w:hAnsi="Tahoma" w:cs="Tahoma"/>
          <w:bCs/>
          <w:color w:val="447D96"/>
          <w:sz w:val="20"/>
          <w:szCs w:val="20"/>
        </w:rPr>
        <w:t>Vodičský preukaz skupiny B výhodou</w:t>
      </w:r>
    </w:p>
    <w:p w14:paraId="7C837B3A" w14:textId="77777777" w:rsidR="00855ACB" w:rsidRPr="00855ACB" w:rsidRDefault="006161EF" w:rsidP="00855ACB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55ACB">
        <w:rPr>
          <w:rFonts w:ascii="Tahoma" w:hAnsi="Tahoma" w:cs="Tahoma"/>
          <w:bCs/>
          <w:color w:val="447D96"/>
          <w:sz w:val="20"/>
          <w:szCs w:val="20"/>
        </w:rPr>
        <w:t>Spoľahlivosť</w:t>
      </w:r>
    </w:p>
    <w:p w14:paraId="55DF1B08" w14:textId="67E76145" w:rsidR="00300285" w:rsidRPr="00855ACB" w:rsidRDefault="006161EF" w:rsidP="00855ACB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55ACB">
        <w:rPr>
          <w:rFonts w:ascii="Tahoma" w:hAnsi="Tahoma" w:cs="Tahoma"/>
          <w:bCs/>
          <w:color w:val="447D96"/>
          <w:sz w:val="20"/>
          <w:szCs w:val="20"/>
        </w:rPr>
        <w:t>Trestná a priestupková b</w:t>
      </w:r>
      <w:r w:rsidR="00432B4A" w:rsidRPr="00855ACB">
        <w:rPr>
          <w:rFonts w:ascii="Tahoma" w:hAnsi="Tahoma" w:cs="Tahoma"/>
          <w:bCs/>
          <w:color w:val="447D96"/>
          <w:sz w:val="20"/>
          <w:szCs w:val="20"/>
        </w:rPr>
        <w:t>ezúhonnosť</w:t>
      </w:r>
    </w:p>
    <w:p w14:paraId="7A7E9CD4" w14:textId="43E2262B" w:rsidR="006161EF" w:rsidRDefault="006161EF" w:rsidP="006161EF">
      <w:pPr>
        <w:spacing w:line="252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Zamestnanecké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 xml:space="preserve"> výhody, benefity:</w:t>
      </w:r>
    </w:p>
    <w:p w14:paraId="66535E7C" w14:textId="77777777" w:rsidR="006161EF" w:rsidRDefault="006161EF" w:rsidP="006161EF">
      <w:pPr>
        <w:pStyle w:val="ListParagraph"/>
        <w:numPr>
          <w:ilvl w:val="0"/>
          <w:numId w:val="17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Príspevok na doplnkové dôchodkové sporenie</w:t>
      </w:r>
    </w:p>
    <w:p w14:paraId="275CA36C" w14:textId="77777777" w:rsidR="006161EF" w:rsidRDefault="006161EF" w:rsidP="006161EF">
      <w:pPr>
        <w:pStyle w:val="ListParagraph"/>
        <w:numPr>
          <w:ilvl w:val="0"/>
          <w:numId w:val="17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Parkovanie a posilňovňa pre zamestnancov zdarma</w:t>
      </w:r>
    </w:p>
    <w:p w14:paraId="27F6410D" w14:textId="77777777" w:rsidR="006161EF" w:rsidRDefault="006161EF" w:rsidP="006161EF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B6D78">
        <w:rPr>
          <w:rFonts w:ascii="Tahoma" w:hAnsi="Tahoma" w:cs="Tahoma"/>
          <w:bCs/>
          <w:color w:val="447D96"/>
          <w:sz w:val="20"/>
          <w:szCs w:val="20"/>
        </w:rPr>
        <w:t xml:space="preserve">Možnosť využitia </w:t>
      </w:r>
      <w:proofErr w:type="spellStart"/>
      <w:r w:rsidRPr="001B6D78">
        <w:rPr>
          <w:rFonts w:ascii="Tahoma" w:hAnsi="Tahoma" w:cs="Tahoma"/>
          <w:bCs/>
          <w:color w:val="447D96"/>
          <w:sz w:val="20"/>
          <w:szCs w:val="20"/>
        </w:rPr>
        <w:t>Multisport</w:t>
      </w:r>
      <w:proofErr w:type="spellEnd"/>
      <w:r w:rsidRPr="001B6D78">
        <w:rPr>
          <w:rFonts w:ascii="Tahoma" w:hAnsi="Tahoma" w:cs="Tahoma"/>
          <w:bCs/>
          <w:color w:val="447D96"/>
          <w:sz w:val="20"/>
          <w:szCs w:val="20"/>
        </w:rPr>
        <w:t xml:space="preserve"> karty</w:t>
      </w:r>
    </w:p>
    <w:p w14:paraId="2D2A48E5" w14:textId="77777777" w:rsidR="006161EF" w:rsidRPr="0084284D" w:rsidRDefault="006161EF" w:rsidP="006161EF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4284D">
        <w:rPr>
          <w:rFonts w:ascii="Tahoma" w:hAnsi="Tahoma" w:cs="Tahoma"/>
          <w:bCs/>
          <w:color w:val="447D96"/>
          <w:sz w:val="20"/>
          <w:szCs w:val="20"/>
        </w:rPr>
        <w:t>Atraktívne a zaujímavé pracovné prostredie</w:t>
      </w:r>
    </w:p>
    <w:p w14:paraId="2B336525" w14:textId="34380F82" w:rsidR="00E6307C" w:rsidRDefault="006161EF" w:rsidP="00E6307C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4284D">
        <w:rPr>
          <w:rFonts w:ascii="Tahoma" w:hAnsi="Tahoma" w:cs="Tahoma"/>
          <w:bCs/>
          <w:color w:val="447D96"/>
          <w:sz w:val="20"/>
          <w:szCs w:val="20"/>
        </w:rPr>
        <w:t>Výborný pracovný kolektív, ľudský a ústretový prístu</w:t>
      </w:r>
      <w:r w:rsidR="00855ACB">
        <w:rPr>
          <w:rFonts w:ascii="Tahoma" w:hAnsi="Tahoma" w:cs="Tahoma"/>
          <w:bCs/>
          <w:color w:val="447D96"/>
          <w:sz w:val="20"/>
          <w:szCs w:val="20"/>
        </w:rPr>
        <w:t>p</w:t>
      </w:r>
    </w:p>
    <w:p w14:paraId="65B7BA47" w14:textId="77777777" w:rsidR="00855ACB" w:rsidRPr="00855ACB" w:rsidRDefault="00855ACB" w:rsidP="00855ACB">
      <w:pPr>
        <w:pStyle w:val="ListParagraph"/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6DBC05DE" w14:textId="38E81357" w:rsidR="00E6307C" w:rsidRPr="008A0E52" w:rsidRDefault="00E6307C" w:rsidP="00ED2AE2">
      <w:pPr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A0E52">
        <w:rPr>
          <w:rFonts w:ascii="Tahoma" w:hAnsi="Tahoma" w:cs="Tahoma"/>
          <w:bCs/>
          <w:color w:val="447D96"/>
          <w:sz w:val="20"/>
          <w:szCs w:val="20"/>
        </w:rPr>
        <w:lastRenderedPageBreak/>
        <w:t xml:space="preserve">V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pr</w:t>
      </w:r>
      <w:r w:rsidR="00855ACB">
        <w:rPr>
          <w:rFonts w:ascii="Tahoma" w:hAnsi="Tahoma" w:cs="Tahoma"/>
          <w:bCs/>
          <w:color w:val="447D96"/>
          <w:sz w:val="20"/>
          <w:szCs w:val="20"/>
        </w:rPr>
        <w:t>í</w:t>
      </w:r>
      <w:r w:rsidRPr="008A0E52">
        <w:rPr>
          <w:rFonts w:ascii="Tahoma" w:hAnsi="Tahoma" w:cs="Tahoma"/>
          <w:bCs/>
          <w:color w:val="447D96"/>
          <w:sz w:val="20"/>
          <w:szCs w:val="20"/>
        </w:rPr>
        <w:t>pade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záujmu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prosím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zašlite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Váš životopis v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slovenskom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jazyku e-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mailom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na adresu </w:t>
      </w:r>
      <w:hyperlink r:id="rId8" w:history="1">
        <w:r w:rsidRPr="000D381A">
          <w:rPr>
            <w:rStyle w:val="Hyperlink"/>
            <w:rFonts w:ascii="Tahoma" w:hAnsi="Tahoma" w:cs="Tahoma"/>
            <w:bCs/>
            <w:sz w:val="20"/>
            <w:szCs w:val="20"/>
          </w:rPr>
          <w:t>kariera@bts.aero</w:t>
        </w:r>
      </w:hyperlink>
      <w:r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a do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predmetu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uveďte </w:t>
      </w:r>
      <w:r w:rsidRPr="006161EF">
        <w:rPr>
          <w:rFonts w:ascii="Tahoma" w:hAnsi="Tahoma" w:cs="Tahoma"/>
          <w:b/>
          <w:color w:val="447D96"/>
          <w:sz w:val="20"/>
          <w:szCs w:val="20"/>
        </w:rPr>
        <w:t>„Referent skladu PHMʺ</w:t>
      </w:r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. Do samotného e-mailu uveďte prosím aj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nižšie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uvedený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so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. Váš životopis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starostlivo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posúdime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Vzhľadom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na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veľký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záujem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zo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strany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bohužiaľ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nie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je možné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každého kandidáta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osobne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preto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budeme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iba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vybraných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ktorí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najviac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spĺňajú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požadované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kritériá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Ďakujeme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za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pochopenie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tešíme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sa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na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prípadnú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spoluprácu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>.</w:t>
      </w:r>
    </w:p>
    <w:p w14:paraId="613A1626" w14:textId="77777777" w:rsidR="00E6307C" w:rsidRPr="008A0E52" w:rsidRDefault="00E6307C" w:rsidP="00ED2AE2">
      <w:pPr>
        <w:jc w:val="both"/>
      </w:pPr>
      <w:r>
        <w:rPr>
          <w:rFonts w:ascii="Tahoma" w:hAnsi="Tahoma" w:cs="Tahoma"/>
          <w:bCs/>
          <w:color w:val="427D9A"/>
          <w:sz w:val="20"/>
          <w:szCs w:val="23"/>
        </w:rPr>
        <w:t xml:space="preserve">„V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zmysle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zákona č. 18/2018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Z.z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. o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a o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zmene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a</w:t>
      </w:r>
      <w:r>
        <w:rPr>
          <w:rFonts w:ascii="Tahoma" w:hAnsi="Tahoma" w:cs="Tahoma"/>
          <w:bCs/>
          <w:color w:val="427D9A"/>
          <w:sz w:val="20"/>
          <w:szCs w:val="23"/>
        </w:rPr>
        <w:t>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Nariadenia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Európskeho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parlamentu a Rady (EÚ) 2016/679 z 27.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apríla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2016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fyzických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osôb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spracúvaní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voľnom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pohybe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takýchto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ktorým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zrušuje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smernica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95/46/ES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dobrovoľne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so správou,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spracovaním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uchovaním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mojich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prevádzkovateľom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Letisko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M.R.Štefánika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–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Airport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Bratislava, a. s. (BTS) uvedených v životopise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motivačnom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liste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prílohách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súvisiacich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s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hľadaním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práce,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ktoré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poskytol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/poskytla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vyššie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uvedenej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spoločnosti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prostredníctvom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internetovej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stránky </w:t>
      </w:r>
      <w:hyperlink r:id="rId9" w:history="1">
        <w:r w:rsidRPr="00F240D8">
          <w:rPr>
            <w:rStyle w:val="Hyperlink"/>
            <w:rFonts w:ascii="Tahoma" w:hAnsi="Tahoma" w:cs="Tahoma"/>
            <w:bCs/>
            <w:sz w:val="20"/>
            <w:szCs w:val="23"/>
          </w:rPr>
          <w:t>www.bts.aero</w:t>
        </w:r>
      </w:hyperlink>
      <w:r>
        <w:rPr>
          <w:rFonts w:ascii="Tahoma" w:hAnsi="Tahoma" w:cs="Tahoma"/>
          <w:bCs/>
          <w:color w:val="427D9A"/>
          <w:sz w:val="20"/>
          <w:szCs w:val="23"/>
        </w:rPr>
        <w:t xml:space="preserve"> v rámci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počítačovej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siete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internet, za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účelom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uloženia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do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databázy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záujemcov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prácu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hľadanie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vhodného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zamestnanca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spracúvaní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v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žiadnom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prípade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nebude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dochádzať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k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cezhraničnému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prenosu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do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tretích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krajín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Môj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môžem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kedykoľvek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odvolať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inak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zanikne po uplynutí 3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rokov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odo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dňa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jeho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udelenia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údaje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budú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anonymizované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ďalej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využívané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štatistické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účely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>.“</w:t>
      </w:r>
    </w:p>
    <w:p w14:paraId="0C709D6E" w14:textId="77777777" w:rsidR="00647A21" w:rsidRPr="00E6307C" w:rsidRDefault="00647A21" w:rsidP="00E6307C"/>
    <w:sectPr w:rsidR="00647A21" w:rsidRPr="00E6307C" w:rsidSect="00300285">
      <w:headerReference w:type="default" r:id="rId10"/>
      <w:headerReference w:type="first" r:id="rId11"/>
      <w:footerReference w:type="first" r:id="rId12"/>
      <w:pgSz w:w="11909" w:h="16834" w:code="9"/>
      <w:pgMar w:top="2232" w:right="1138" w:bottom="1411" w:left="1584" w:header="706" w:footer="1814" w:gutter="0"/>
      <w:cols w:space="708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DC58" w14:textId="77777777" w:rsidR="00C46625" w:rsidRDefault="00C46625" w:rsidP="0084663B">
      <w:pPr>
        <w:spacing w:after="0" w:line="240" w:lineRule="auto"/>
      </w:pPr>
      <w:r>
        <w:separator/>
      </w:r>
    </w:p>
  </w:endnote>
  <w:endnote w:type="continuationSeparator" w:id="0">
    <w:p w14:paraId="2B139EBE" w14:textId="77777777" w:rsidR="00C46625" w:rsidRDefault="00C46625" w:rsidP="0084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7973" w14:textId="77777777" w:rsidR="00A82A8B" w:rsidRDefault="00A82A8B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5FD956B3" wp14:editId="2FDFF2A9">
          <wp:simplePos x="0" y="0"/>
          <wp:positionH relativeFrom="page">
            <wp:posOffset>540385</wp:posOffset>
          </wp:positionH>
          <wp:positionV relativeFrom="page">
            <wp:posOffset>9505315</wp:posOffset>
          </wp:positionV>
          <wp:extent cx="6480000" cy="658800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7784" w14:textId="77777777" w:rsidR="00C46625" w:rsidRDefault="00C46625" w:rsidP="0084663B">
      <w:pPr>
        <w:spacing w:after="0" w:line="240" w:lineRule="auto"/>
      </w:pPr>
      <w:r>
        <w:separator/>
      </w:r>
    </w:p>
  </w:footnote>
  <w:footnote w:type="continuationSeparator" w:id="0">
    <w:p w14:paraId="1DCB0536" w14:textId="77777777" w:rsidR="00C46625" w:rsidRDefault="00C46625" w:rsidP="0084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FBF" w14:textId="77777777" w:rsidR="0084663B" w:rsidRDefault="00A82A8B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0" wp14:anchorId="5510E754" wp14:editId="04875943">
          <wp:simplePos x="1255594" y="450376"/>
          <wp:positionH relativeFrom="page">
            <wp:posOffset>540385</wp:posOffset>
          </wp:positionH>
          <wp:positionV relativeFrom="page">
            <wp:posOffset>540385</wp:posOffset>
          </wp:positionV>
          <wp:extent cx="1083600" cy="284400"/>
          <wp:effectExtent l="0" t="0" r="254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logo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8308" w14:textId="77777777" w:rsidR="008C4B13" w:rsidRDefault="00A82A8B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5778075A" wp14:editId="32BEE16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00000" cy="471600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F30"/>
    <w:multiLevelType w:val="hybridMultilevel"/>
    <w:tmpl w:val="23980ADE"/>
    <w:lvl w:ilvl="0" w:tplc="1BC824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10E37"/>
    <w:multiLevelType w:val="hybridMultilevel"/>
    <w:tmpl w:val="2402BA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1CE4"/>
    <w:multiLevelType w:val="hybridMultilevel"/>
    <w:tmpl w:val="17B2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21D1"/>
    <w:multiLevelType w:val="hybridMultilevel"/>
    <w:tmpl w:val="00C03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98D"/>
    <w:multiLevelType w:val="hybridMultilevel"/>
    <w:tmpl w:val="6FF0A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6191"/>
    <w:multiLevelType w:val="hybridMultilevel"/>
    <w:tmpl w:val="787E0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650FA"/>
    <w:multiLevelType w:val="hybridMultilevel"/>
    <w:tmpl w:val="90E07C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AA64A5"/>
    <w:multiLevelType w:val="hybridMultilevel"/>
    <w:tmpl w:val="A50E8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70E0"/>
    <w:multiLevelType w:val="hybridMultilevel"/>
    <w:tmpl w:val="5914C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264D8"/>
    <w:multiLevelType w:val="hybridMultilevel"/>
    <w:tmpl w:val="032E6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1534"/>
    <w:multiLevelType w:val="hybridMultilevel"/>
    <w:tmpl w:val="2E862552"/>
    <w:lvl w:ilvl="0" w:tplc="1BC824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024A3"/>
    <w:multiLevelType w:val="hybridMultilevel"/>
    <w:tmpl w:val="8F149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A7BB7"/>
    <w:multiLevelType w:val="hybridMultilevel"/>
    <w:tmpl w:val="C7F6B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E2A46"/>
    <w:multiLevelType w:val="hybridMultilevel"/>
    <w:tmpl w:val="1A885D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70446"/>
    <w:multiLevelType w:val="hybridMultilevel"/>
    <w:tmpl w:val="426C9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107E5"/>
    <w:multiLevelType w:val="hybridMultilevel"/>
    <w:tmpl w:val="3F843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07494"/>
    <w:multiLevelType w:val="hybridMultilevel"/>
    <w:tmpl w:val="3140E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1738160">
    <w:abstractNumId w:val="8"/>
  </w:num>
  <w:num w:numId="2" w16cid:durableId="540942420">
    <w:abstractNumId w:val="10"/>
  </w:num>
  <w:num w:numId="3" w16cid:durableId="1989627859">
    <w:abstractNumId w:val="15"/>
  </w:num>
  <w:num w:numId="4" w16cid:durableId="1841192558">
    <w:abstractNumId w:val="2"/>
  </w:num>
  <w:num w:numId="5" w16cid:durableId="911618679">
    <w:abstractNumId w:val="1"/>
  </w:num>
  <w:num w:numId="6" w16cid:durableId="1744180959">
    <w:abstractNumId w:val="3"/>
  </w:num>
  <w:num w:numId="7" w16cid:durableId="2130854746">
    <w:abstractNumId w:val="12"/>
  </w:num>
  <w:num w:numId="8" w16cid:durableId="388959580">
    <w:abstractNumId w:val="14"/>
  </w:num>
  <w:num w:numId="9" w16cid:durableId="1040210040">
    <w:abstractNumId w:val="4"/>
  </w:num>
  <w:num w:numId="10" w16cid:durableId="2003507991">
    <w:abstractNumId w:val="13"/>
  </w:num>
  <w:num w:numId="11" w16cid:durableId="748500155">
    <w:abstractNumId w:val="0"/>
  </w:num>
  <w:num w:numId="12" w16cid:durableId="1211571749">
    <w:abstractNumId w:val="0"/>
  </w:num>
  <w:num w:numId="13" w16cid:durableId="945309655">
    <w:abstractNumId w:val="7"/>
  </w:num>
  <w:num w:numId="14" w16cid:durableId="232811113">
    <w:abstractNumId w:val="11"/>
  </w:num>
  <w:num w:numId="15" w16cid:durableId="428817551">
    <w:abstractNumId w:val="17"/>
  </w:num>
  <w:num w:numId="16" w16cid:durableId="1509562575">
    <w:abstractNumId w:val="6"/>
  </w:num>
  <w:num w:numId="17" w16cid:durableId="1627195491">
    <w:abstractNumId w:val="9"/>
  </w:num>
  <w:num w:numId="18" w16cid:durableId="608659657">
    <w:abstractNumId w:val="5"/>
  </w:num>
  <w:num w:numId="19" w16cid:durableId="1423586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B"/>
    <w:rsid w:val="00006963"/>
    <w:rsid w:val="000238C2"/>
    <w:rsid w:val="000264DD"/>
    <w:rsid w:val="00036B96"/>
    <w:rsid w:val="00043232"/>
    <w:rsid w:val="000458C9"/>
    <w:rsid w:val="00062471"/>
    <w:rsid w:val="00067B2A"/>
    <w:rsid w:val="000A2399"/>
    <w:rsid w:val="000E6DEB"/>
    <w:rsid w:val="000E774C"/>
    <w:rsid w:val="000F61C5"/>
    <w:rsid w:val="001431DE"/>
    <w:rsid w:val="00184E90"/>
    <w:rsid w:val="001A5D65"/>
    <w:rsid w:val="001D77B2"/>
    <w:rsid w:val="001E1B8B"/>
    <w:rsid w:val="00300285"/>
    <w:rsid w:val="00303867"/>
    <w:rsid w:val="00332EAA"/>
    <w:rsid w:val="00375220"/>
    <w:rsid w:val="004063E0"/>
    <w:rsid w:val="0043292B"/>
    <w:rsid w:val="00432B4A"/>
    <w:rsid w:val="0045328F"/>
    <w:rsid w:val="004A7BC4"/>
    <w:rsid w:val="005100A3"/>
    <w:rsid w:val="00597E61"/>
    <w:rsid w:val="005F1308"/>
    <w:rsid w:val="006161EF"/>
    <w:rsid w:val="006260E3"/>
    <w:rsid w:val="00647A21"/>
    <w:rsid w:val="00696B60"/>
    <w:rsid w:val="006E077B"/>
    <w:rsid w:val="00703671"/>
    <w:rsid w:val="00747BE9"/>
    <w:rsid w:val="00770BFD"/>
    <w:rsid w:val="0078538B"/>
    <w:rsid w:val="00785713"/>
    <w:rsid w:val="00806A64"/>
    <w:rsid w:val="00827010"/>
    <w:rsid w:val="0084663B"/>
    <w:rsid w:val="00855ACB"/>
    <w:rsid w:val="008C4B13"/>
    <w:rsid w:val="008E7A9C"/>
    <w:rsid w:val="00900A7F"/>
    <w:rsid w:val="0090730A"/>
    <w:rsid w:val="00917E9D"/>
    <w:rsid w:val="00936244"/>
    <w:rsid w:val="009A690C"/>
    <w:rsid w:val="009B010C"/>
    <w:rsid w:val="00A025C0"/>
    <w:rsid w:val="00A1685A"/>
    <w:rsid w:val="00A3341C"/>
    <w:rsid w:val="00A633D1"/>
    <w:rsid w:val="00A82A8B"/>
    <w:rsid w:val="00B013A8"/>
    <w:rsid w:val="00B40F72"/>
    <w:rsid w:val="00BE4319"/>
    <w:rsid w:val="00BF3BBF"/>
    <w:rsid w:val="00C2364D"/>
    <w:rsid w:val="00C46625"/>
    <w:rsid w:val="00C46FBC"/>
    <w:rsid w:val="00C62399"/>
    <w:rsid w:val="00C85E41"/>
    <w:rsid w:val="00CA6647"/>
    <w:rsid w:val="00D2431C"/>
    <w:rsid w:val="00D5284A"/>
    <w:rsid w:val="00D84E70"/>
    <w:rsid w:val="00D95275"/>
    <w:rsid w:val="00DB0AAA"/>
    <w:rsid w:val="00E6307C"/>
    <w:rsid w:val="00ED133D"/>
    <w:rsid w:val="00ED2AE2"/>
    <w:rsid w:val="00F11094"/>
    <w:rsid w:val="00F42C16"/>
    <w:rsid w:val="00F656C1"/>
    <w:rsid w:val="00F70286"/>
    <w:rsid w:val="00F720D6"/>
    <w:rsid w:val="00F82217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6DFCF"/>
  <w15:docId w15:val="{E2F8505D-68C6-49BE-8726-C9551B1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3B"/>
  </w:style>
  <w:style w:type="paragraph" w:styleId="Footer">
    <w:name w:val="footer"/>
    <w:basedOn w:val="Normal"/>
    <w:link w:val="FooterChar"/>
    <w:uiPriority w:val="99"/>
    <w:unhideWhenUsed/>
    <w:rsid w:val="0084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3B"/>
  </w:style>
  <w:style w:type="paragraph" w:styleId="BalloonText">
    <w:name w:val="Balloon Text"/>
    <w:basedOn w:val="Normal"/>
    <w:link w:val="BalloonTextChar"/>
    <w:uiPriority w:val="99"/>
    <w:semiHidden/>
    <w:unhideWhenUsed/>
    <w:rsid w:val="0084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FF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sk-SK"/>
    </w:rPr>
  </w:style>
  <w:style w:type="character" w:styleId="Hyperlink">
    <w:name w:val="Hyperlink"/>
    <w:uiPriority w:val="99"/>
    <w:unhideWhenUsed/>
    <w:rsid w:val="00FE6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bts.a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s.ae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932D-4C0F-4E5A-8EC5-6235E5ED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</dc:creator>
  <cp:lastModifiedBy>Bobulová Ester</cp:lastModifiedBy>
  <cp:revision>10</cp:revision>
  <dcterms:created xsi:type="dcterms:W3CDTF">2020-12-04T08:36:00Z</dcterms:created>
  <dcterms:modified xsi:type="dcterms:W3CDTF">2022-08-17T11:32:00Z</dcterms:modified>
</cp:coreProperties>
</file>